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6" w:rsidRPr="003B48F8" w:rsidRDefault="00254A91" w:rsidP="00076CEA">
      <w:pPr>
        <w:ind w:right="432"/>
        <w:jc w:val="center"/>
        <w:rPr>
          <w:b/>
          <w:sz w:val="28"/>
          <w:szCs w:val="28"/>
        </w:rPr>
      </w:pPr>
      <w:bookmarkStart w:id="0" w:name="_GoBack"/>
      <w:bookmarkEnd w:id="0"/>
      <w:r w:rsidRPr="003B48F8">
        <w:rPr>
          <w:b/>
          <w:sz w:val="28"/>
          <w:szCs w:val="28"/>
        </w:rPr>
        <w:t>Center Grove Girls Basketball League</w:t>
      </w:r>
    </w:p>
    <w:p w:rsidR="00254A91" w:rsidRPr="003B48F8" w:rsidRDefault="00E77DA5" w:rsidP="00076CEA">
      <w:pPr>
        <w:ind w:righ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77D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6</w:t>
      </w:r>
      <w:r w:rsidRPr="00E77D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54A91" w:rsidRPr="003B48F8">
        <w:rPr>
          <w:b/>
          <w:sz w:val="28"/>
          <w:szCs w:val="28"/>
        </w:rPr>
        <w:t>Grade Rules</w:t>
      </w:r>
    </w:p>
    <w:p w:rsidR="00254A91" w:rsidRPr="000744E3" w:rsidRDefault="00254A91" w:rsidP="000744E3">
      <w:pPr>
        <w:ind w:right="432"/>
        <w:rPr>
          <w:sz w:val="26"/>
          <w:szCs w:val="26"/>
        </w:rPr>
      </w:pPr>
    </w:p>
    <w:p w:rsidR="00677FAF" w:rsidRPr="00A5283A" w:rsidRDefault="00677FAF" w:rsidP="00677FAF">
      <w:pPr>
        <w:ind w:left="180"/>
        <w:rPr>
          <w:szCs w:val="24"/>
        </w:rPr>
      </w:pPr>
      <w:r w:rsidRPr="00A5283A">
        <w:rPr>
          <w:szCs w:val="24"/>
        </w:rPr>
        <w:t xml:space="preserve">All league play will be governed by the IHSAA Federation Rules with the </w:t>
      </w:r>
      <w:r w:rsidRPr="00A5283A">
        <w:rPr>
          <w:b/>
          <w:szCs w:val="24"/>
        </w:rPr>
        <w:t>EXCEPTIONS</w:t>
      </w:r>
      <w:r w:rsidRPr="00A5283A">
        <w:rPr>
          <w:szCs w:val="24"/>
        </w:rPr>
        <w:t xml:space="preserve"> as noted in these Center Grove Girls Basketball Rules.</w:t>
      </w:r>
      <w:r>
        <w:rPr>
          <w:szCs w:val="24"/>
        </w:rPr>
        <w:t xml:space="preserve">  This rule includes: </w:t>
      </w:r>
      <w:r w:rsidRPr="00A5283A">
        <w:rPr>
          <w:b/>
          <w:szCs w:val="24"/>
          <w:u w:val="single"/>
        </w:rPr>
        <w:t>NO</w:t>
      </w:r>
      <w:r>
        <w:rPr>
          <w:szCs w:val="24"/>
        </w:rPr>
        <w:t xml:space="preserve"> jewelry is to be worn, which includes earrings, necklaces, bracelets, rings, etc.  Also banned are metal clips, pins and ribbons in the hair.</w:t>
      </w:r>
    </w:p>
    <w:p w:rsidR="00E77DA5" w:rsidRPr="004D21FE" w:rsidRDefault="00E77DA5" w:rsidP="00E77DA5">
      <w:pPr>
        <w:pStyle w:val="ListParagraph"/>
        <w:ind w:right="432"/>
        <w:jc w:val="center"/>
        <w:rPr>
          <w:b/>
          <w:sz w:val="26"/>
          <w:szCs w:val="26"/>
          <w:u w:val="single"/>
        </w:rPr>
      </w:pPr>
      <w:r w:rsidRPr="004D21FE">
        <w:rPr>
          <w:b/>
          <w:sz w:val="26"/>
          <w:szCs w:val="26"/>
          <w:u w:val="single"/>
        </w:rPr>
        <w:t>Time</w:t>
      </w:r>
    </w:p>
    <w:p w:rsidR="00E77DA5" w:rsidRPr="004D21FE" w:rsidRDefault="00E77DA5" w:rsidP="00E77DA5">
      <w:pPr>
        <w:pStyle w:val="ListParagraph"/>
        <w:ind w:right="432"/>
        <w:jc w:val="center"/>
        <w:rPr>
          <w:sz w:val="20"/>
          <w:szCs w:val="20"/>
        </w:rPr>
      </w:pPr>
    </w:p>
    <w:p w:rsidR="00254A91" w:rsidRDefault="00E77DA5" w:rsidP="004F6C14">
      <w:pPr>
        <w:pStyle w:val="ListParagraph"/>
        <w:numPr>
          <w:ilvl w:val="0"/>
          <w:numId w:val="1"/>
        </w:numPr>
        <w:ind w:hanging="540"/>
        <w:rPr>
          <w:sz w:val="26"/>
          <w:szCs w:val="26"/>
        </w:rPr>
      </w:pPr>
      <w:r>
        <w:rPr>
          <w:sz w:val="26"/>
          <w:szCs w:val="26"/>
        </w:rPr>
        <w:t>Each</w:t>
      </w:r>
      <w:r w:rsidR="000744E3">
        <w:rPr>
          <w:sz w:val="26"/>
          <w:szCs w:val="26"/>
        </w:rPr>
        <w:t xml:space="preserve"> </w:t>
      </w:r>
      <w:r>
        <w:rPr>
          <w:sz w:val="26"/>
          <w:szCs w:val="26"/>
        </w:rPr>
        <w:t>game shall consist of four, six (6) minute quarters, with the clock stopping on each whistle</w:t>
      </w:r>
      <w:r w:rsidR="00C7798A">
        <w:rPr>
          <w:sz w:val="26"/>
          <w:szCs w:val="26"/>
        </w:rPr>
        <w:t>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E77DA5" w:rsidRDefault="00E77DA5" w:rsidP="00076CEA">
      <w:pPr>
        <w:pStyle w:val="ListParagraph"/>
        <w:numPr>
          <w:ilvl w:val="0"/>
          <w:numId w:val="1"/>
        </w:numPr>
        <w:ind w:right="432" w:hanging="540"/>
        <w:rPr>
          <w:sz w:val="26"/>
          <w:szCs w:val="26"/>
        </w:rPr>
      </w:pPr>
      <w:r>
        <w:rPr>
          <w:sz w:val="26"/>
          <w:szCs w:val="26"/>
        </w:rPr>
        <w:t>All overtime periods will be three minutes.  There will be a maximum of one overtime period per game during the regular season.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E77DA5" w:rsidRDefault="004D21FE" w:rsidP="00164AF6">
      <w:pPr>
        <w:pStyle w:val="ListParagraph"/>
        <w:numPr>
          <w:ilvl w:val="0"/>
          <w:numId w:val="1"/>
        </w:numPr>
        <w:ind w:hanging="540"/>
        <w:rPr>
          <w:sz w:val="26"/>
          <w:szCs w:val="26"/>
        </w:rPr>
      </w:pPr>
      <w:r>
        <w:rPr>
          <w:sz w:val="26"/>
          <w:szCs w:val="26"/>
        </w:rPr>
        <w:t>The clock will stop at the three (3) minute mark of each quarter for substitutions.  Each team will be allotted one minute to make their substitutions. A coach may be formally warned by the officials or the game commissioner for taking too much time to make their substitutions. If a second formal warning is given, it will result in the coach being charged a time out. Should the coach be out of time outs, a technical foul shall be assessed.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4D21FE" w:rsidRDefault="004D21FE" w:rsidP="00076CEA">
      <w:pPr>
        <w:pStyle w:val="ListParagraph"/>
        <w:numPr>
          <w:ilvl w:val="0"/>
          <w:numId w:val="1"/>
        </w:numPr>
        <w:ind w:right="432" w:hanging="540"/>
        <w:rPr>
          <w:sz w:val="26"/>
          <w:szCs w:val="26"/>
        </w:rPr>
      </w:pPr>
      <w:r>
        <w:rPr>
          <w:sz w:val="26"/>
          <w:szCs w:val="26"/>
        </w:rPr>
        <w:t>Each team will be allotted three (3) one minute time outs per game. One (1) additional time out will be allocated for each overtime session.</w:t>
      </w:r>
    </w:p>
    <w:p w:rsidR="004D21FE" w:rsidRPr="004D21FE" w:rsidRDefault="004D21FE" w:rsidP="004D21FE">
      <w:pPr>
        <w:ind w:right="432"/>
        <w:rPr>
          <w:sz w:val="20"/>
          <w:szCs w:val="20"/>
        </w:rPr>
      </w:pPr>
    </w:p>
    <w:p w:rsidR="004D21FE" w:rsidRPr="004D21FE" w:rsidRDefault="004D21FE" w:rsidP="004D21FE">
      <w:pPr>
        <w:ind w:right="432"/>
        <w:jc w:val="center"/>
        <w:rPr>
          <w:b/>
          <w:sz w:val="26"/>
          <w:szCs w:val="26"/>
        </w:rPr>
      </w:pPr>
      <w:r w:rsidRPr="004D21FE">
        <w:rPr>
          <w:b/>
          <w:sz w:val="26"/>
          <w:szCs w:val="26"/>
          <w:u w:val="single"/>
        </w:rPr>
        <w:t>Playing Time</w:t>
      </w:r>
    </w:p>
    <w:p w:rsidR="004D21FE" w:rsidRPr="004D21FE" w:rsidRDefault="004D21FE" w:rsidP="004D21FE">
      <w:pPr>
        <w:ind w:right="432"/>
        <w:rPr>
          <w:sz w:val="20"/>
          <w:szCs w:val="20"/>
        </w:rPr>
      </w:pPr>
    </w:p>
    <w:p w:rsidR="004D21FE" w:rsidRDefault="004D21FE" w:rsidP="004D21FE">
      <w:pPr>
        <w:pStyle w:val="ListParagraph"/>
        <w:numPr>
          <w:ilvl w:val="0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At no time will a player be permitted to play over ½ quarter more than any other player on the team, unless:</w:t>
      </w:r>
    </w:p>
    <w:p w:rsidR="004D21FE" w:rsidRDefault="004D21FE" w:rsidP="004D21FE">
      <w:pPr>
        <w:pStyle w:val="ListParagraph"/>
        <w:ind w:left="1440"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1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 player arrives after the game has started. In this case, the player arriving late will play at the coach’s discretion; however, the coach must keep the spirit of this rule in mind.</w:t>
      </w:r>
    </w:p>
    <w:p w:rsidR="004D21FE" w:rsidRDefault="004D21FE" w:rsidP="004D21FE">
      <w:pPr>
        <w:pStyle w:val="ListParagraph"/>
        <w:numPr>
          <w:ilvl w:val="1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 player leaves the game due to illness or injury. The injured/ill player may re-enter the game at any point during that half period. The injured player starting the quarter will count as a half period and the player’s time that enters the game in her position will not be charged.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This rule does not apply to overtime periods.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 violation of this rule will require corrective action for the remainder of the game and a bench technical foul will be charged to the offending coach.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Players much report to the scorer’s table at the start of each ½ quarter.</w:t>
      </w:r>
    </w:p>
    <w:p w:rsidR="004D21FE" w:rsidRDefault="004D21FE" w:rsidP="004D21FE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4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Free substitutions are allowed during overtime periods only, with the exception of rule 1 (b) above.</w:t>
      </w:r>
    </w:p>
    <w:p w:rsidR="00483A72" w:rsidRDefault="00483A72" w:rsidP="00483A72">
      <w:pPr>
        <w:ind w:right="432"/>
        <w:rPr>
          <w:sz w:val="26"/>
          <w:szCs w:val="26"/>
        </w:rPr>
      </w:pPr>
    </w:p>
    <w:p w:rsidR="005821CC" w:rsidRPr="003B48F8" w:rsidRDefault="005821CC" w:rsidP="005821CC">
      <w:pPr>
        <w:ind w:right="432"/>
        <w:jc w:val="center"/>
        <w:rPr>
          <w:b/>
          <w:sz w:val="28"/>
          <w:szCs w:val="28"/>
        </w:rPr>
      </w:pPr>
      <w:r w:rsidRPr="003B48F8">
        <w:rPr>
          <w:b/>
          <w:sz w:val="28"/>
          <w:szCs w:val="28"/>
        </w:rPr>
        <w:lastRenderedPageBreak/>
        <w:t>Center Grove Girls Basketball League</w:t>
      </w:r>
    </w:p>
    <w:p w:rsidR="00626BC4" w:rsidRPr="003B48F8" w:rsidRDefault="00E77DA5" w:rsidP="00626BC4">
      <w:pPr>
        <w:ind w:right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77D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6</w:t>
      </w:r>
      <w:r w:rsidRPr="00E77D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626BC4" w:rsidRPr="003B48F8">
        <w:rPr>
          <w:b/>
          <w:sz w:val="28"/>
          <w:szCs w:val="28"/>
        </w:rPr>
        <w:t>Grade Rules</w:t>
      </w:r>
    </w:p>
    <w:p w:rsidR="00626BC4" w:rsidRPr="00517A02" w:rsidRDefault="00626BC4" w:rsidP="00483A72">
      <w:pPr>
        <w:ind w:right="432"/>
        <w:jc w:val="center"/>
        <w:rPr>
          <w:b/>
          <w:sz w:val="16"/>
          <w:szCs w:val="16"/>
        </w:rPr>
      </w:pPr>
    </w:p>
    <w:p w:rsidR="00483A72" w:rsidRPr="004D21FE" w:rsidRDefault="004D21FE" w:rsidP="00483A72">
      <w:pPr>
        <w:ind w:right="43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Offensive Rules</w:t>
      </w:r>
    </w:p>
    <w:p w:rsidR="00483A72" w:rsidRPr="00517A02" w:rsidRDefault="00483A72" w:rsidP="00483A72">
      <w:pPr>
        <w:ind w:right="432"/>
        <w:jc w:val="center"/>
        <w:rPr>
          <w:sz w:val="16"/>
          <w:szCs w:val="16"/>
        </w:rPr>
      </w:pPr>
    </w:p>
    <w:p w:rsidR="00483A72" w:rsidRDefault="004D21FE" w:rsidP="00483A72">
      <w:pPr>
        <w:pStyle w:val="ListParagraph"/>
        <w:numPr>
          <w:ilvl w:val="0"/>
          <w:numId w:val="2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All free throws will be attempted from fifteen (15) feet.</w:t>
      </w:r>
    </w:p>
    <w:p w:rsidR="00517A02" w:rsidRDefault="00517A02" w:rsidP="00517A02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2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The five second closely guarded rule will not apply provided the offensive player is dribbling and attempting to run a scoring offense.</w:t>
      </w:r>
    </w:p>
    <w:p w:rsidR="00517A02" w:rsidRDefault="00517A02" w:rsidP="00517A02">
      <w:pPr>
        <w:pStyle w:val="ListParagraph"/>
        <w:ind w:right="432"/>
        <w:rPr>
          <w:sz w:val="26"/>
          <w:szCs w:val="26"/>
        </w:rPr>
      </w:pPr>
    </w:p>
    <w:p w:rsidR="004D21FE" w:rsidRPr="004D21FE" w:rsidRDefault="004D21FE" w:rsidP="004D21FE">
      <w:pPr>
        <w:pStyle w:val="ListParagraph"/>
        <w:numPr>
          <w:ilvl w:val="0"/>
          <w:numId w:val="2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 successful field goal from behind the three-point arc will count as 3 points.</w:t>
      </w:r>
    </w:p>
    <w:p w:rsidR="00483A72" w:rsidRPr="00517A02" w:rsidRDefault="00483A72" w:rsidP="00483A72">
      <w:pPr>
        <w:ind w:right="432"/>
        <w:rPr>
          <w:sz w:val="16"/>
          <w:szCs w:val="16"/>
        </w:rPr>
      </w:pPr>
    </w:p>
    <w:p w:rsidR="00483A72" w:rsidRPr="004D21FE" w:rsidRDefault="004D21FE" w:rsidP="00483A72">
      <w:pPr>
        <w:ind w:right="43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Defensive Rules</w:t>
      </w:r>
    </w:p>
    <w:p w:rsidR="00483A72" w:rsidRPr="00517A02" w:rsidRDefault="00483A72" w:rsidP="00483A72">
      <w:pPr>
        <w:ind w:right="432"/>
        <w:rPr>
          <w:sz w:val="16"/>
          <w:szCs w:val="16"/>
        </w:rPr>
      </w:pPr>
    </w:p>
    <w:p w:rsidR="00483A72" w:rsidRDefault="004D21FE" w:rsidP="00483A72">
      <w:pPr>
        <w:pStyle w:val="ListParagraph"/>
        <w:numPr>
          <w:ilvl w:val="0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There will be no defensive pressure allowed behind the half court (ten second) line after a: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Made field goal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Made three point field goal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Made free throw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Dead ball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Time out</w:t>
      </w:r>
    </w:p>
    <w:p w:rsidR="00517A02" w:rsidRDefault="00517A02" w:rsidP="00517A02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Full court defense will be allowed: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After a rebound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After a steal</w:t>
      </w:r>
    </w:p>
    <w:p w:rsidR="004D21FE" w:rsidRDefault="004D21FE" w:rsidP="004D21FE">
      <w:pPr>
        <w:pStyle w:val="ListParagraph"/>
        <w:numPr>
          <w:ilvl w:val="1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During the last three minutes of either half</w:t>
      </w:r>
    </w:p>
    <w:p w:rsidR="00517A02" w:rsidRDefault="00517A02" w:rsidP="00517A02">
      <w:pPr>
        <w:pStyle w:val="ListParagraph"/>
        <w:ind w:right="432"/>
        <w:rPr>
          <w:sz w:val="26"/>
          <w:szCs w:val="26"/>
        </w:rPr>
      </w:pPr>
    </w:p>
    <w:p w:rsidR="004D21FE" w:rsidRDefault="004D21FE" w:rsidP="004D21FE">
      <w:pPr>
        <w:pStyle w:val="ListParagraph"/>
        <w:numPr>
          <w:ilvl w:val="0"/>
          <w:numId w:val="3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Girl to girl defense only is allowed.  No zone defenses.</w:t>
      </w:r>
    </w:p>
    <w:p w:rsidR="004F6C14" w:rsidRPr="00517A02" w:rsidRDefault="004F6C14" w:rsidP="004D21FE">
      <w:pPr>
        <w:ind w:right="432"/>
        <w:rPr>
          <w:b/>
          <w:sz w:val="16"/>
          <w:szCs w:val="16"/>
          <w:u w:val="single"/>
        </w:rPr>
      </w:pPr>
    </w:p>
    <w:p w:rsidR="004D21FE" w:rsidRPr="004F6C14" w:rsidRDefault="004F6C14" w:rsidP="004F6C14">
      <w:pPr>
        <w:ind w:right="432"/>
        <w:jc w:val="center"/>
        <w:rPr>
          <w:sz w:val="28"/>
          <w:szCs w:val="28"/>
        </w:rPr>
      </w:pPr>
      <w:r w:rsidRPr="004F6C14">
        <w:rPr>
          <w:b/>
          <w:sz w:val="28"/>
          <w:szCs w:val="28"/>
          <w:u w:val="single"/>
        </w:rPr>
        <w:t>General Rules</w:t>
      </w:r>
    </w:p>
    <w:p w:rsidR="004F6C14" w:rsidRPr="00517A02" w:rsidRDefault="004F6C14" w:rsidP="004F6C14">
      <w:pPr>
        <w:ind w:right="432"/>
        <w:rPr>
          <w:sz w:val="16"/>
          <w:szCs w:val="16"/>
        </w:rPr>
      </w:pPr>
    </w:p>
    <w:p w:rsidR="004F6C14" w:rsidRDefault="004F6C14" w:rsidP="004F6C14">
      <w:pPr>
        <w:pStyle w:val="ListParagraph"/>
        <w:numPr>
          <w:ilvl w:val="0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Any coach receiving two (2) technical fouls during a game will be ejected from that game.  Additionally, the coach will:</w:t>
      </w:r>
    </w:p>
    <w:p w:rsidR="004F6C14" w:rsidRDefault="004F6C14" w:rsidP="004F6C14">
      <w:pPr>
        <w:pStyle w:val="ListParagraph"/>
        <w:numPr>
          <w:ilvl w:val="1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Be suspended from participating in the team’s next game.</w:t>
      </w:r>
    </w:p>
    <w:p w:rsidR="004F6C14" w:rsidRDefault="004F6C14" w:rsidP="004F6C14">
      <w:pPr>
        <w:pStyle w:val="ListParagraph"/>
        <w:numPr>
          <w:ilvl w:val="1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Need to provide a written explanation to the league commissioner(s) before being allowed to participate in any further games.</w:t>
      </w:r>
    </w:p>
    <w:p w:rsidR="00517A02" w:rsidRDefault="00517A02" w:rsidP="00517A02">
      <w:pPr>
        <w:pStyle w:val="ListParagraph"/>
        <w:ind w:right="432"/>
        <w:rPr>
          <w:sz w:val="26"/>
          <w:szCs w:val="26"/>
        </w:rPr>
      </w:pPr>
    </w:p>
    <w:p w:rsidR="004F6C14" w:rsidRDefault="004F6C14" w:rsidP="004F6C14">
      <w:pPr>
        <w:pStyle w:val="ListParagraph"/>
        <w:numPr>
          <w:ilvl w:val="0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 xml:space="preserve">A coach being ejected from two (2) games in the </w:t>
      </w:r>
      <w:r w:rsidR="00164AF6">
        <w:rPr>
          <w:sz w:val="26"/>
          <w:szCs w:val="26"/>
        </w:rPr>
        <w:t xml:space="preserve">same </w:t>
      </w:r>
      <w:r>
        <w:rPr>
          <w:sz w:val="26"/>
          <w:szCs w:val="26"/>
        </w:rPr>
        <w:t>season will:</w:t>
      </w:r>
    </w:p>
    <w:p w:rsidR="004F6C14" w:rsidRDefault="004F6C14" w:rsidP="004F6C14">
      <w:pPr>
        <w:pStyle w:val="ListParagraph"/>
        <w:numPr>
          <w:ilvl w:val="1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Be banned from coaching the remainder of the season.</w:t>
      </w:r>
    </w:p>
    <w:p w:rsidR="004F6C14" w:rsidRDefault="004F6C14" w:rsidP="004F6C14">
      <w:pPr>
        <w:pStyle w:val="ListParagraph"/>
        <w:numPr>
          <w:ilvl w:val="1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Be banned from coaching in any Center Grove Girls Basketball division the following year.</w:t>
      </w:r>
    </w:p>
    <w:p w:rsidR="004F6C14" w:rsidRDefault="004F6C14" w:rsidP="004F6C14">
      <w:pPr>
        <w:pStyle w:val="ListParagraph"/>
        <w:numPr>
          <w:ilvl w:val="1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Require reinstatement by the Center Grove Girls Basketball League Board of Directors prior to being able to coach again in any Center Grove Girls Basketball division.</w:t>
      </w:r>
    </w:p>
    <w:p w:rsidR="00517A02" w:rsidRDefault="00517A02" w:rsidP="00517A02">
      <w:pPr>
        <w:pStyle w:val="ListParagraph"/>
        <w:ind w:right="432"/>
        <w:rPr>
          <w:sz w:val="26"/>
          <w:szCs w:val="26"/>
        </w:rPr>
      </w:pPr>
    </w:p>
    <w:p w:rsidR="004F6C14" w:rsidRDefault="004F6C14" w:rsidP="004F6C14">
      <w:pPr>
        <w:pStyle w:val="ListParagraph"/>
        <w:numPr>
          <w:ilvl w:val="0"/>
          <w:numId w:val="6"/>
        </w:numPr>
        <w:ind w:right="432"/>
        <w:rPr>
          <w:sz w:val="26"/>
          <w:szCs w:val="26"/>
        </w:rPr>
      </w:pPr>
      <w:r>
        <w:rPr>
          <w:sz w:val="26"/>
          <w:szCs w:val="26"/>
        </w:rPr>
        <w:t>The officials will be instructed to strictly enforce fouls for slapping, bumping and rough play. As needed, officials will explain to the girl who commits a foul or violation what mistakes she made.</w:t>
      </w:r>
    </w:p>
    <w:p w:rsidR="00C86A40" w:rsidRDefault="00C86A40" w:rsidP="00C86A40">
      <w:pPr>
        <w:ind w:right="432"/>
        <w:rPr>
          <w:sz w:val="26"/>
          <w:szCs w:val="26"/>
        </w:rPr>
      </w:pPr>
    </w:p>
    <w:p w:rsidR="00C86A40" w:rsidRPr="00C86A40" w:rsidRDefault="00C86A40" w:rsidP="00C86A40">
      <w:pPr>
        <w:pStyle w:val="ListParagraph"/>
        <w:numPr>
          <w:ilvl w:val="0"/>
          <w:numId w:val="6"/>
        </w:numPr>
        <w:ind w:right="432"/>
        <w:rPr>
          <w:sz w:val="26"/>
          <w:szCs w:val="26"/>
        </w:rPr>
      </w:pPr>
      <w:r w:rsidRPr="00C86A40">
        <w:rPr>
          <w:sz w:val="26"/>
          <w:szCs w:val="26"/>
        </w:rPr>
        <w:lastRenderedPageBreak/>
        <w:t>There are no clearing out or isolation plays to free up an offensive player to be        on one side of the floor by herself in a half-court set.</w:t>
      </w:r>
    </w:p>
    <w:p w:rsidR="00C86A40" w:rsidRPr="00C86A40" w:rsidRDefault="00C86A40" w:rsidP="00C86A40">
      <w:pPr>
        <w:pStyle w:val="ListParagraph"/>
        <w:rPr>
          <w:sz w:val="26"/>
          <w:szCs w:val="26"/>
        </w:rPr>
      </w:pPr>
    </w:p>
    <w:p w:rsidR="00C86A40" w:rsidRPr="00C86A40" w:rsidRDefault="00C86A40" w:rsidP="00C86A4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C86A40">
        <w:rPr>
          <w:sz w:val="26"/>
          <w:szCs w:val="26"/>
        </w:rPr>
        <w:t>A player scoring 16 points in any one game will be “pointed out” for the remainder of the game.  They may continue playing, but not score. If they score a basket, it will not be counted a basket.  A player can score no more than 10 points in a half.</w:t>
      </w:r>
    </w:p>
    <w:p w:rsidR="00C86A40" w:rsidRPr="00C86A40" w:rsidRDefault="00C86A40" w:rsidP="00C86A40">
      <w:pPr>
        <w:pStyle w:val="ListParagraph"/>
        <w:ind w:right="432"/>
        <w:rPr>
          <w:sz w:val="26"/>
          <w:szCs w:val="26"/>
        </w:rPr>
      </w:pPr>
    </w:p>
    <w:sectPr w:rsidR="00C86A40" w:rsidRPr="00C86A40" w:rsidSect="00677FAF">
      <w:footerReference w:type="default" r:id="rId9"/>
      <w:pgSz w:w="12240" w:h="15840"/>
      <w:pgMar w:top="450" w:right="1440" w:bottom="990" w:left="14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1D" w:rsidRDefault="007B711D" w:rsidP="003B48F8">
      <w:r>
        <w:separator/>
      </w:r>
    </w:p>
  </w:endnote>
  <w:endnote w:type="continuationSeparator" w:id="0">
    <w:p w:rsidR="007B711D" w:rsidRDefault="007B711D" w:rsidP="003B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8A" w:rsidRPr="00C7798A" w:rsidRDefault="00C7798A" w:rsidP="003B48F8">
    <w:pPr>
      <w:pStyle w:val="Footer"/>
      <w:jc w:val="right"/>
      <w:rPr>
        <w:color w:val="7F7F7F" w:themeColor="text1" w:themeTint="80"/>
        <w:sz w:val="20"/>
        <w:szCs w:val="20"/>
      </w:rPr>
    </w:pPr>
    <w:r w:rsidRPr="00C7798A">
      <w:rPr>
        <w:color w:val="7F7F7F" w:themeColor="text1" w:themeTint="80"/>
        <w:spacing w:val="60"/>
        <w:sz w:val="20"/>
        <w:szCs w:val="20"/>
      </w:rPr>
      <w:t>Page</w:t>
    </w:r>
    <w:r w:rsidRPr="00C7798A">
      <w:rPr>
        <w:color w:val="7F7F7F" w:themeColor="text1" w:themeTint="80"/>
        <w:sz w:val="20"/>
        <w:szCs w:val="20"/>
      </w:rPr>
      <w:t xml:space="preserve"> </w:t>
    </w:r>
    <w:r w:rsidRPr="00C7798A">
      <w:rPr>
        <w:color w:val="7F7F7F" w:themeColor="text1" w:themeTint="80"/>
        <w:sz w:val="20"/>
        <w:szCs w:val="20"/>
      </w:rPr>
      <w:fldChar w:fldCharType="begin"/>
    </w:r>
    <w:r w:rsidRPr="00C7798A">
      <w:rPr>
        <w:color w:val="7F7F7F" w:themeColor="text1" w:themeTint="80"/>
        <w:sz w:val="20"/>
        <w:szCs w:val="20"/>
      </w:rPr>
      <w:instrText xml:space="preserve"> PAGE   \* MERGEFORMAT </w:instrText>
    </w:r>
    <w:r w:rsidRPr="00C7798A">
      <w:rPr>
        <w:color w:val="7F7F7F" w:themeColor="text1" w:themeTint="80"/>
        <w:sz w:val="20"/>
        <w:szCs w:val="20"/>
      </w:rPr>
      <w:fldChar w:fldCharType="separate"/>
    </w:r>
    <w:r w:rsidR="00B24C95" w:rsidRPr="00B24C95">
      <w:rPr>
        <w:bCs/>
        <w:noProof/>
        <w:color w:val="7F7F7F" w:themeColor="text1" w:themeTint="80"/>
        <w:sz w:val="20"/>
        <w:szCs w:val="20"/>
      </w:rPr>
      <w:t>1</w:t>
    </w:r>
    <w:r w:rsidRPr="00C7798A">
      <w:rPr>
        <w:bCs/>
        <w:noProof/>
        <w:color w:val="7F7F7F" w:themeColor="text1" w:themeTint="80"/>
        <w:sz w:val="20"/>
        <w:szCs w:val="20"/>
      </w:rPr>
      <w:fldChar w:fldCharType="end"/>
    </w:r>
    <w:r w:rsidRPr="00C7798A">
      <w:rPr>
        <w:bCs/>
        <w:noProof/>
        <w:color w:val="7F7F7F" w:themeColor="text1" w:themeTint="80"/>
        <w:sz w:val="20"/>
        <w:szCs w:val="20"/>
      </w:rPr>
      <w:t xml:space="preserve"> of </w:t>
    </w:r>
    <w:r w:rsidR="004A219E">
      <w:rPr>
        <w:bCs/>
        <w:noProof/>
        <w:color w:val="7F7F7F" w:themeColor="text1" w:themeTint="80"/>
        <w:sz w:val="20"/>
        <w:szCs w:val="20"/>
      </w:rPr>
      <w:t>3</w:t>
    </w:r>
  </w:p>
  <w:p w:rsidR="003B48F8" w:rsidRPr="00C7798A" w:rsidRDefault="003B48F8" w:rsidP="003B48F8">
    <w:pPr>
      <w:pStyle w:val="Footer"/>
      <w:jc w:val="right"/>
      <w:rPr>
        <w:color w:val="7F7F7F" w:themeColor="text1" w:themeTint="80"/>
        <w:sz w:val="20"/>
        <w:szCs w:val="20"/>
      </w:rPr>
    </w:pPr>
    <w:r w:rsidRPr="00C7798A">
      <w:rPr>
        <w:color w:val="7F7F7F" w:themeColor="text1" w:themeTint="80"/>
        <w:sz w:val="20"/>
        <w:szCs w:val="20"/>
      </w:rPr>
      <w:t>CGGBL</w:t>
    </w:r>
  </w:p>
  <w:p w:rsidR="003B48F8" w:rsidRPr="00C7798A" w:rsidRDefault="003B48F8" w:rsidP="003B48F8">
    <w:pPr>
      <w:pStyle w:val="Footer"/>
      <w:jc w:val="right"/>
      <w:rPr>
        <w:color w:val="7F7F7F" w:themeColor="text1" w:themeTint="80"/>
        <w:sz w:val="20"/>
        <w:szCs w:val="20"/>
      </w:rPr>
    </w:pPr>
    <w:r w:rsidRPr="00C7798A">
      <w:rPr>
        <w:color w:val="7F7F7F" w:themeColor="text1" w:themeTint="80"/>
        <w:sz w:val="20"/>
        <w:szCs w:val="20"/>
      </w:rPr>
      <w:t>Rev. 10/20</w:t>
    </w:r>
    <w:r w:rsidR="004A219E">
      <w:rPr>
        <w:color w:val="7F7F7F" w:themeColor="text1" w:themeTint="80"/>
        <w:sz w:val="20"/>
        <w:szCs w:val="20"/>
      </w:rPr>
      <w:t>17</w:t>
    </w:r>
  </w:p>
  <w:p w:rsidR="003B48F8" w:rsidRDefault="003B48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1D" w:rsidRDefault="007B711D" w:rsidP="003B48F8">
      <w:r>
        <w:separator/>
      </w:r>
    </w:p>
  </w:footnote>
  <w:footnote w:type="continuationSeparator" w:id="0">
    <w:p w:rsidR="007B711D" w:rsidRDefault="007B711D" w:rsidP="003B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083"/>
    <w:multiLevelType w:val="hybridMultilevel"/>
    <w:tmpl w:val="28BE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6838"/>
    <w:multiLevelType w:val="hybridMultilevel"/>
    <w:tmpl w:val="507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040B"/>
    <w:multiLevelType w:val="hybridMultilevel"/>
    <w:tmpl w:val="977E5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E3D"/>
    <w:multiLevelType w:val="hybridMultilevel"/>
    <w:tmpl w:val="E1F6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0CB5"/>
    <w:multiLevelType w:val="hybridMultilevel"/>
    <w:tmpl w:val="661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3D1E"/>
    <w:multiLevelType w:val="hybridMultilevel"/>
    <w:tmpl w:val="8BAC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1"/>
    <w:rsid w:val="000111E4"/>
    <w:rsid w:val="000243FE"/>
    <w:rsid w:val="00025576"/>
    <w:rsid w:val="00026AE0"/>
    <w:rsid w:val="00037B84"/>
    <w:rsid w:val="00055BE7"/>
    <w:rsid w:val="000701B0"/>
    <w:rsid w:val="00072717"/>
    <w:rsid w:val="000741A5"/>
    <w:rsid w:val="000744E3"/>
    <w:rsid w:val="00076CEA"/>
    <w:rsid w:val="000937C4"/>
    <w:rsid w:val="000A683B"/>
    <w:rsid w:val="000B406E"/>
    <w:rsid w:val="000B55B3"/>
    <w:rsid w:val="000C7BBA"/>
    <w:rsid w:val="000D67E4"/>
    <w:rsid w:val="000D7C52"/>
    <w:rsid w:val="000E3B0F"/>
    <w:rsid w:val="000E5009"/>
    <w:rsid w:val="000F5623"/>
    <w:rsid w:val="00113261"/>
    <w:rsid w:val="00125B01"/>
    <w:rsid w:val="001345AF"/>
    <w:rsid w:val="00143C10"/>
    <w:rsid w:val="00145DD6"/>
    <w:rsid w:val="00164AF6"/>
    <w:rsid w:val="00167248"/>
    <w:rsid w:val="001726AD"/>
    <w:rsid w:val="0018014F"/>
    <w:rsid w:val="0018224C"/>
    <w:rsid w:val="001863CC"/>
    <w:rsid w:val="00194935"/>
    <w:rsid w:val="00194B62"/>
    <w:rsid w:val="00196B49"/>
    <w:rsid w:val="001B5C2E"/>
    <w:rsid w:val="001B6191"/>
    <w:rsid w:val="001B700A"/>
    <w:rsid w:val="001C434A"/>
    <w:rsid w:val="001C451C"/>
    <w:rsid w:val="001D77F6"/>
    <w:rsid w:val="001E75AC"/>
    <w:rsid w:val="001F3E76"/>
    <w:rsid w:val="0020465B"/>
    <w:rsid w:val="00205336"/>
    <w:rsid w:val="00206239"/>
    <w:rsid w:val="00206D08"/>
    <w:rsid w:val="00211EAD"/>
    <w:rsid w:val="0021506B"/>
    <w:rsid w:val="0022507F"/>
    <w:rsid w:val="00233A51"/>
    <w:rsid w:val="00254A91"/>
    <w:rsid w:val="00261F2C"/>
    <w:rsid w:val="00263DC5"/>
    <w:rsid w:val="00266795"/>
    <w:rsid w:val="00266948"/>
    <w:rsid w:val="002732C7"/>
    <w:rsid w:val="00274AE1"/>
    <w:rsid w:val="00284444"/>
    <w:rsid w:val="002930B6"/>
    <w:rsid w:val="002A3AEC"/>
    <w:rsid w:val="002B60B3"/>
    <w:rsid w:val="002C0B58"/>
    <w:rsid w:val="002C67A0"/>
    <w:rsid w:val="002D130F"/>
    <w:rsid w:val="002F2E76"/>
    <w:rsid w:val="002F39E0"/>
    <w:rsid w:val="0031438E"/>
    <w:rsid w:val="00323771"/>
    <w:rsid w:val="00331C1C"/>
    <w:rsid w:val="00335596"/>
    <w:rsid w:val="00340256"/>
    <w:rsid w:val="003473ED"/>
    <w:rsid w:val="00347B43"/>
    <w:rsid w:val="00353F9C"/>
    <w:rsid w:val="00354583"/>
    <w:rsid w:val="00373E74"/>
    <w:rsid w:val="00380CE3"/>
    <w:rsid w:val="00385337"/>
    <w:rsid w:val="003915FD"/>
    <w:rsid w:val="00396DAF"/>
    <w:rsid w:val="003972AD"/>
    <w:rsid w:val="003A7D6F"/>
    <w:rsid w:val="003B48F8"/>
    <w:rsid w:val="003D56A2"/>
    <w:rsid w:val="003D57B5"/>
    <w:rsid w:val="003D7DFA"/>
    <w:rsid w:val="003E4F2F"/>
    <w:rsid w:val="003E5186"/>
    <w:rsid w:val="003E745D"/>
    <w:rsid w:val="003F5530"/>
    <w:rsid w:val="003F688B"/>
    <w:rsid w:val="00400A9B"/>
    <w:rsid w:val="00402584"/>
    <w:rsid w:val="00406DCA"/>
    <w:rsid w:val="00416317"/>
    <w:rsid w:val="00423CD9"/>
    <w:rsid w:val="00424219"/>
    <w:rsid w:val="00453B23"/>
    <w:rsid w:val="004558D5"/>
    <w:rsid w:val="00457FEE"/>
    <w:rsid w:val="0046509E"/>
    <w:rsid w:val="004676F5"/>
    <w:rsid w:val="00473CC0"/>
    <w:rsid w:val="00482D47"/>
    <w:rsid w:val="00483A72"/>
    <w:rsid w:val="00494E5D"/>
    <w:rsid w:val="00496A52"/>
    <w:rsid w:val="00497442"/>
    <w:rsid w:val="004A219E"/>
    <w:rsid w:val="004A419D"/>
    <w:rsid w:val="004A72E1"/>
    <w:rsid w:val="004B18EA"/>
    <w:rsid w:val="004B75AE"/>
    <w:rsid w:val="004C0A28"/>
    <w:rsid w:val="004C40D4"/>
    <w:rsid w:val="004D21FE"/>
    <w:rsid w:val="004D2A7F"/>
    <w:rsid w:val="004D3090"/>
    <w:rsid w:val="004E0D6C"/>
    <w:rsid w:val="004E7C3D"/>
    <w:rsid w:val="004F220B"/>
    <w:rsid w:val="004F5060"/>
    <w:rsid w:val="004F6C14"/>
    <w:rsid w:val="004F6F4D"/>
    <w:rsid w:val="00511096"/>
    <w:rsid w:val="00513A73"/>
    <w:rsid w:val="00517A02"/>
    <w:rsid w:val="005250E4"/>
    <w:rsid w:val="00533DB7"/>
    <w:rsid w:val="005343DF"/>
    <w:rsid w:val="00545E08"/>
    <w:rsid w:val="005505BE"/>
    <w:rsid w:val="00554737"/>
    <w:rsid w:val="0057053D"/>
    <w:rsid w:val="005808BF"/>
    <w:rsid w:val="005821CC"/>
    <w:rsid w:val="005826E9"/>
    <w:rsid w:val="00583630"/>
    <w:rsid w:val="00594AD6"/>
    <w:rsid w:val="005A79D6"/>
    <w:rsid w:val="005B1B83"/>
    <w:rsid w:val="005C2817"/>
    <w:rsid w:val="005D1C7F"/>
    <w:rsid w:val="005D7E14"/>
    <w:rsid w:val="005E6347"/>
    <w:rsid w:val="005E7965"/>
    <w:rsid w:val="005F5511"/>
    <w:rsid w:val="006020A3"/>
    <w:rsid w:val="00604262"/>
    <w:rsid w:val="00606076"/>
    <w:rsid w:val="00614063"/>
    <w:rsid w:val="0061449A"/>
    <w:rsid w:val="006177B4"/>
    <w:rsid w:val="00620B45"/>
    <w:rsid w:val="006222BF"/>
    <w:rsid w:val="00626BC4"/>
    <w:rsid w:val="00626F95"/>
    <w:rsid w:val="00630CC3"/>
    <w:rsid w:val="006473F9"/>
    <w:rsid w:val="00652F4F"/>
    <w:rsid w:val="00656CF4"/>
    <w:rsid w:val="00677FAF"/>
    <w:rsid w:val="006B1483"/>
    <w:rsid w:val="006B76CB"/>
    <w:rsid w:val="006C0007"/>
    <w:rsid w:val="006C2C9C"/>
    <w:rsid w:val="006D0957"/>
    <w:rsid w:val="006D201D"/>
    <w:rsid w:val="006D6845"/>
    <w:rsid w:val="006F0DB6"/>
    <w:rsid w:val="006F34AE"/>
    <w:rsid w:val="00707101"/>
    <w:rsid w:val="00711D3C"/>
    <w:rsid w:val="0073380B"/>
    <w:rsid w:val="00735646"/>
    <w:rsid w:val="0073602E"/>
    <w:rsid w:val="0074482D"/>
    <w:rsid w:val="00755D2A"/>
    <w:rsid w:val="00766A35"/>
    <w:rsid w:val="00775CC9"/>
    <w:rsid w:val="00780367"/>
    <w:rsid w:val="00782911"/>
    <w:rsid w:val="00785BB3"/>
    <w:rsid w:val="00786D08"/>
    <w:rsid w:val="00795DC5"/>
    <w:rsid w:val="00797030"/>
    <w:rsid w:val="00797D6E"/>
    <w:rsid w:val="007A3587"/>
    <w:rsid w:val="007B711D"/>
    <w:rsid w:val="007C2BC9"/>
    <w:rsid w:val="007D5AFB"/>
    <w:rsid w:val="007D62E1"/>
    <w:rsid w:val="007D63CF"/>
    <w:rsid w:val="007E1C01"/>
    <w:rsid w:val="007F308A"/>
    <w:rsid w:val="007F335C"/>
    <w:rsid w:val="00800C66"/>
    <w:rsid w:val="00801577"/>
    <w:rsid w:val="0080672E"/>
    <w:rsid w:val="00831A38"/>
    <w:rsid w:val="00833DF7"/>
    <w:rsid w:val="00835DA5"/>
    <w:rsid w:val="00836F61"/>
    <w:rsid w:val="00855467"/>
    <w:rsid w:val="00873384"/>
    <w:rsid w:val="0088489D"/>
    <w:rsid w:val="00885349"/>
    <w:rsid w:val="008921B0"/>
    <w:rsid w:val="008B772C"/>
    <w:rsid w:val="008B7D6F"/>
    <w:rsid w:val="008C7A9E"/>
    <w:rsid w:val="008D598E"/>
    <w:rsid w:val="008E0521"/>
    <w:rsid w:val="008E06A5"/>
    <w:rsid w:val="008E1589"/>
    <w:rsid w:val="008E71B9"/>
    <w:rsid w:val="008F07C3"/>
    <w:rsid w:val="008F30F5"/>
    <w:rsid w:val="00904C86"/>
    <w:rsid w:val="00922E14"/>
    <w:rsid w:val="00924715"/>
    <w:rsid w:val="00927241"/>
    <w:rsid w:val="00927630"/>
    <w:rsid w:val="00930153"/>
    <w:rsid w:val="00944B07"/>
    <w:rsid w:val="00950944"/>
    <w:rsid w:val="009567AE"/>
    <w:rsid w:val="00956F98"/>
    <w:rsid w:val="009573D0"/>
    <w:rsid w:val="00966E46"/>
    <w:rsid w:val="009865B9"/>
    <w:rsid w:val="009878C7"/>
    <w:rsid w:val="00991B76"/>
    <w:rsid w:val="009A1CFE"/>
    <w:rsid w:val="009A231A"/>
    <w:rsid w:val="009A5953"/>
    <w:rsid w:val="009B0A75"/>
    <w:rsid w:val="009B43C9"/>
    <w:rsid w:val="009C7F0A"/>
    <w:rsid w:val="009E3BC4"/>
    <w:rsid w:val="009E40A7"/>
    <w:rsid w:val="009F0BEA"/>
    <w:rsid w:val="009F15A4"/>
    <w:rsid w:val="00A00FA0"/>
    <w:rsid w:val="00A05090"/>
    <w:rsid w:val="00A15DA8"/>
    <w:rsid w:val="00A32503"/>
    <w:rsid w:val="00A341D5"/>
    <w:rsid w:val="00A36DB1"/>
    <w:rsid w:val="00A3708E"/>
    <w:rsid w:val="00A5266E"/>
    <w:rsid w:val="00A54764"/>
    <w:rsid w:val="00A55123"/>
    <w:rsid w:val="00A5584A"/>
    <w:rsid w:val="00A56618"/>
    <w:rsid w:val="00A61400"/>
    <w:rsid w:val="00A61DCC"/>
    <w:rsid w:val="00A62064"/>
    <w:rsid w:val="00A8485E"/>
    <w:rsid w:val="00A86A01"/>
    <w:rsid w:val="00A94F03"/>
    <w:rsid w:val="00AA52F2"/>
    <w:rsid w:val="00AD11FB"/>
    <w:rsid w:val="00AE264F"/>
    <w:rsid w:val="00AE566A"/>
    <w:rsid w:val="00B200F0"/>
    <w:rsid w:val="00B211CC"/>
    <w:rsid w:val="00B24C95"/>
    <w:rsid w:val="00B3368A"/>
    <w:rsid w:val="00B4742B"/>
    <w:rsid w:val="00B61811"/>
    <w:rsid w:val="00B64C17"/>
    <w:rsid w:val="00B6701F"/>
    <w:rsid w:val="00B76BFD"/>
    <w:rsid w:val="00B813BE"/>
    <w:rsid w:val="00B92C2F"/>
    <w:rsid w:val="00BA607C"/>
    <w:rsid w:val="00BB255A"/>
    <w:rsid w:val="00BC553E"/>
    <w:rsid w:val="00BC67AB"/>
    <w:rsid w:val="00BD0923"/>
    <w:rsid w:val="00BD457A"/>
    <w:rsid w:val="00BD55EF"/>
    <w:rsid w:val="00BE7155"/>
    <w:rsid w:val="00BF432F"/>
    <w:rsid w:val="00BF4E4F"/>
    <w:rsid w:val="00C00363"/>
    <w:rsid w:val="00C03856"/>
    <w:rsid w:val="00C111FB"/>
    <w:rsid w:val="00C30C1F"/>
    <w:rsid w:val="00C338D4"/>
    <w:rsid w:val="00C34BDB"/>
    <w:rsid w:val="00C428C4"/>
    <w:rsid w:val="00C43288"/>
    <w:rsid w:val="00C61E98"/>
    <w:rsid w:val="00C64D7A"/>
    <w:rsid w:val="00C6657B"/>
    <w:rsid w:val="00C7733F"/>
    <w:rsid w:val="00C7798A"/>
    <w:rsid w:val="00C80659"/>
    <w:rsid w:val="00C86A40"/>
    <w:rsid w:val="00CA4364"/>
    <w:rsid w:val="00CB514C"/>
    <w:rsid w:val="00CC377E"/>
    <w:rsid w:val="00CC444C"/>
    <w:rsid w:val="00CD066E"/>
    <w:rsid w:val="00CD11B1"/>
    <w:rsid w:val="00CD2FAE"/>
    <w:rsid w:val="00CD706E"/>
    <w:rsid w:val="00CD7C04"/>
    <w:rsid w:val="00CE2FCF"/>
    <w:rsid w:val="00CE76C3"/>
    <w:rsid w:val="00CF65D3"/>
    <w:rsid w:val="00CF7242"/>
    <w:rsid w:val="00CF737E"/>
    <w:rsid w:val="00D22803"/>
    <w:rsid w:val="00D268E5"/>
    <w:rsid w:val="00D34C6C"/>
    <w:rsid w:val="00D358CB"/>
    <w:rsid w:val="00D36DA3"/>
    <w:rsid w:val="00D413EC"/>
    <w:rsid w:val="00D42ACE"/>
    <w:rsid w:val="00D54DCA"/>
    <w:rsid w:val="00D62169"/>
    <w:rsid w:val="00D628E0"/>
    <w:rsid w:val="00D70EE0"/>
    <w:rsid w:val="00D76C19"/>
    <w:rsid w:val="00D81FE4"/>
    <w:rsid w:val="00D82F68"/>
    <w:rsid w:val="00D945AA"/>
    <w:rsid w:val="00DA73DA"/>
    <w:rsid w:val="00DE0AE0"/>
    <w:rsid w:val="00E049CD"/>
    <w:rsid w:val="00E1295A"/>
    <w:rsid w:val="00E16113"/>
    <w:rsid w:val="00E1696D"/>
    <w:rsid w:val="00E21CAB"/>
    <w:rsid w:val="00E3087D"/>
    <w:rsid w:val="00E43933"/>
    <w:rsid w:val="00E43CAD"/>
    <w:rsid w:val="00E6655A"/>
    <w:rsid w:val="00E721FA"/>
    <w:rsid w:val="00E72B6B"/>
    <w:rsid w:val="00E77A81"/>
    <w:rsid w:val="00E77DA5"/>
    <w:rsid w:val="00E80A19"/>
    <w:rsid w:val="00E8747A"/>
    <w:rsid w:val="00E9430E"/>
    <w:rsid w:val="00E94E7C"/>
    <w:rsid w:val="00E94F35"/>
    <w:rsid w:val="00EB02C0"/>
    <w:rsid w:val="00EB7009"/>
    <w:rsid w:val="00EB7C10"/>
    <w:rsid w:val="00EC1A3F"/>
    <w:rsid w:val="00EC574D"/>
    <w:rsid w:val="00ED4462"/>
    <w:rsid w:val="00EE602E"/>
    <w:rsid w:val="00EF593F"/>
    <w:rsid w:val="00F16162"/>
    <w:rsid w:val="00F200EB"/>
    <w:rsid w:val="00F24B41"/>
    <w:rsid w:val="00F265FD"/>
    <w:rsid w:val="00F2779F"/>
    <w:rsid w:val="00F30214"/>
    <w:rsid w:val="00F51C9E"/>
    <w:rsid w:val="00F52C25"/>
    <w:rsid w:val="00F66161"/>
    <w:rsid w:val="00F6785D"/>
    <w:rsid w:val="00F679AD"/>
    <w:rsid w:val="00F8715C"/>
    <w:rsid w:val="00F91AD7"/>
    <w:rsid w:val="00F9447B"/>
    <w:rsid w:val="00F95704"/>
    <w:rsid w:val="00FB6F51"/>
    <w:rsid w:val="00FB7531"/>
    <w:rsid w:val="00FC3EBE"/>
    <w:rsid w:val="00FD5478"/>
    <w:rsid w:val="00FE0A8D"/>
    <w:rsid w:val="00FE4067"/>
    <w:rsid w:val="00FF4838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8F8"/>
  </w:style>
  <w:style w:type="paragraph" w:styleId="Footer">
    <w:name w:val="footer"/>
    <w:basedOn w:val="Normal"/>
    <w:link w:val="FooterChar"/>
    <w:uiPriority w:val="99"/>
    <w:unhideWhenUsed/>
    <w:rsid w:val="003B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8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8F8"/>
  </w:style>
  <w:style w:type="paragraph" w:styleId="Footer">
    <w:name w:val="footer"/>
    <w:basedOn w:val="Normal"/>
    <w:link w:val="FooterChar"/>
    <w:uiPriority w:val="99"/>
    <w:unhideWhenUsed/>
    <w:rsid w:val="003B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878C-5F93-BA43-B4DF-78BEB74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Covert</dc:creator>
  <cp:lastModifiedBy>Jill Vlcan</cp:lastModifiedBy>
  <cp:revision>2</cp:revision>
  <cp:lastPrinted>2017-10-02T20:03:00Z</cp:lastPrinted>
  <dcterms:created xsi:type="dcterms:W3CDTF">2017-11-18T15:57:00Z</dcterms:created>
  <dcterms:modified xsi:type="dcterms:W3CDTF">2017-11-18T15:57:00Z</dcterms:modified>
</cp:coreProperties>
</file>