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B24F4" w14:textId="77777777" w:rsidR="00EE3B22" w:rsidRDefault="00EE3B22">
      <w:pPr>
        <w:jc w:val="center"/>
        <w:rPr>
          <w:rFonts w:ascii="Calibri" w:eastAsia="Calibri" w:hAnsi="Calibri" w:cs="Calibri"/>
          <w:b/>
        </w:rPr>
      </w:pPr>
      <w:bookmarkStart w:id="0" w:name="_GoBack"/>
      <w:bookmarkEnd w:id="0"/>
    </w:p>
    <w:p w14:paraId="3B95A511" w14:textId="77777777" w:rsidR="00EE3B22" w:rsidRDefault="00050E41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South Orlando Babe Ruth</w:t>
      </w:r>
    </w:p>
    <w:p w14:paraId="76EA63E6" w14:textId="77777777" w:rsidR="00EE3B22" w:rsidRDefault="00050E41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Lightning Policy</w:t>
      </w:r>
    </w:p>
    <w:p w14:paraId="19076FE2" w14:textId="77777777" w:rsidR="00EE3B22" w:rsidRDefault="00050E4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Background:</w:t>
      </w:r>
    </w:p>
    <w:p w14:paraId="4D5BF85C" w14:textId="77777777" w:rsidR="00EE3B22" w:rsidRDefault="00050E4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Florida leads the nation in lightning strikes and deaths caused by lightning.  Where there is thunder there is lightning. Shelter </w:t>
      </w:r>
      <w:proofErr w:type="gramStart"/>
      <w:r>
        <w:rPr>
          <w:rFonts w:ascii="Calibri" w:eastAsia="Calibri" w:hAnsi="Calibri" w:cs="Calibri"/>
        </w:rPr>
        <w:t>should be sought</w:t>
      </w:r>
      <w:proofErr w:type="gramEnd"/>
      <w:r>
        <w:rPr>
          <w:rFonts w:ascii="Calibri" w:eastAsia="Calibri" w:hAnsi="Calibri" w:cs="Calibri"/>
        </w:rPr>
        <w:t xml:space="preserve"> when lightning is detected within the minimal acceptable range. Safe shelters are inside a building or in a c</w:t>
      </w:r>
      <w:r>
        <w:rPr>
          <w:rFonts w:ascii="Calibri" w:eastAsia="Calibri" w:hAnsi="Calibri" w:cs="Calibri"/>
        </w:rPr>
        <w:t>ar with the windows rolled up. Unsafe shelters are high places and open fields, isolated trees, unprotected gazebos, rain or picnic shelters, baseball dugouts, flagpoles, light poles, bleachers and golf carts.</w:t>
      </w:r>
    </w:p>
    <w:p w14:paraId="5C53B14B" w14:textId="77777777" w:rsidR="00EE3B22" w:rsidRDefault="00050E41">
      <w:pPr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Part 1: Stoppage of activities</w:t>
      </w:r>
    </w:p>
    <w:p w14:paraId="11C57C37" w14:textId="77777777" w:rsidR="00EE3B22" w:rsidRDefault="00EE3B22">
      <w:pPr>
        <w:ind w:left="720"/>
        <w:rPr>
          <w:rFonts w:ascii="Calibri" w:eastAsia="Calibri" w:hAnsi="Calibri" w:cs="Calibri"/>
        </w:rPr>
      </w:pPr>
    </w:p>
    <w:p w14:paraId="603B0805" w14:textId="77777777" w:rsidR="00EE3B22" w:rsidRDefault="00050E41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 activities</w:t>
      </w: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will be halted</w:t>
      </w:r>
      <w:proofErr w:type="gramEnd"/>
      <w:r>
        <w:rPr>
          <w:rFonts w:ascii="Calibri" w:eastAsia="Calibri" w:hAnsi="Calibri" w:cs="Calibri"/>
        </w:rPr>
        <w:t xml:space="preserve"> when lightning is detected at the 6 mile or closer range.</w:t>
      </w:r>
    </w:p>
    <w:p w14:paraId="53AF90F1" w14:textId="77777777" w:rsidR="00EE3B22" w:rsidRDefault="00050E41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All players, </w:t>
      </w:r>
      <w:proofErr w:type="gramStart"/>
      <w:r>
        <w:rPr>
          <w:rFonts w:ascii="Calibri" w:eastAsia="Calibri" w:hAnsi="Calibri" w:cs="Calibri"/>
        </w:rPr>
        <w:t>coaches</w:t>
      </w:r>
      <w:proofErr w:type="gramEnd"/>
      <w:r>
        <w:rPr>
          <w:rFonts w:ascii="Calibri" w:eastAsia="Calibri" w:hAnsi="Calibri" w:cs="Calibri"/>
        </w:rPr>
        <w:t xml:space="preserve"> and spectators shall seek shelter inside a building or in their cars.</w:t>
      </w:r>
    </w:p>
    <w:p w14:paraId="11584153" w14:textId="77777777" w:rsidR="00EE3B22" w:rsidRDefault="00050E41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All activities </w:t>
      </w:r>
      <w:proofErr w:type="gramStart"/>
      <w:r>
        <w:rPr>
          <w:rFonts w:ascii="Calibri" w:eastAsia="Calibri" w:hAnsi="Calibri" w:cs="Calibri"/>
        </w:rPr>
        <w:t>will be halted</w:t>
      </w:r>
      <w:proofErr w:type="gramEnd"/>
      <w:r>
        <w:rPr>
          <w:rFonts w:ascii="Calibri" w:eastAsia="Calibri" w:hAnsi="Calibri" w:cs="Calibri"/>
        </w:rPr>
        <w:t xml:space="preserve"> for a minimum of 30 minutes. The clock will restart every tim</w:t>
      </w:r>
      <w:r>
        <w:rPr>
          <w:rFonts w:ascii="Calibri" w:eastAsia="Calibri" w:hAnsi="Calibri" w:cs="Calibri"/>
        </w:rPr>
        <w:t xml:space="preserve">e a lightning flash </w:t>
      </w:r>
      <w:proofErr w:type="gramStart"/>
      <w:r>
        <w:rPr>
          <w:rFonts w:ascii="Calibri" w:eastAsia="Calibri" w:hAnsi="Calibri" w:cs="Calibri"/>
        </w:rPr>
        <w:t>is detected</w:t>
      </w:r>
      <w:proofErr w:type="gramEnd"/>
      <w:r>
        <w:rPr>
          <w:rFonts w:ascii="Calibri" w:eastAsia="Calibri" w:hAnsi="Calibri" w:cs="Calibri"/>
        </w:rPr>
        <w:t xml:space="preserve"> at the 6 mile or closer range.</w:t>
      </w:r>
    </w:p>
    <w:p w14:paraId="01CEC37B" w14:textId="77777777" w:rsidR="00EE3B22" w:rsidRDefault="00050E41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(Note: </w:t>
      </w:r>
      <w:proofErr w:type="gramStart"/>
      <w:r>
        <w:rPr>
          <w:rFonts w:ascii="Calibri" w:eastAsia="Calibri" w:hAnsi="Calibri" w:cs="Calibri"/>
        </w:rPr>
        <w:t>if a parent or guardian wishes to remove</w:t>
      </w:r>
      <w:proofErr w:type="gramEnd"/>
      <w:r>
        <w:rPr>
          <w:rFonts w:ascii="Calibri" w:eastAsia="Calibri" w:hAnsi="Calibri" w:cs="Calibri"/>
        </w:rPr>
        <w:t xml:space="preserve"> a child from activities if lightning is detected outside the 6 mile range they shall be allowed to do so without penalty)</w:t>
      </w:r>
    </w:p>
    <w:p w14:paraId="742DED3E" w14:textId="77777777" w:rsidR="00EE3B22" w:rsidRDefault="00050E41">
      <w:pPr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Part 2: Responsibility </w:t>
      </w:r>
      <w:r>
        <w:rPr>
          <w:rFonts w:ascii="Calibri" w:eastAsia="Calibri" w:hAnsi="Calibri" w:cs="Calibri"/>
          <w:b/>
        </w:rPr>
        <w:t>for stoppage</w:t>
      </w:r>
    </w:p>
    <w:p w14:paraId="20F36022" w14:textId="77777777" w:rsidR="00EE3B22" w:rsidRDefault="00050E41">
      <w:pPr>
        <w:numPr>
          <w:ilvl w:val="0"/>
          <w:numId w:val="2"/>
        </w:numPr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All board members, </w:t>
      </w:r>
      <w:proofErr w:type="gramStart"/>
      <w:r>
        <w:rPr>
          <w:rFonts w:ascii="Calibri" w:eastAsia="Calibri" w:hAnsi="Calibri" w:cs="Calibri"/>
        </w:rPr>
        <w:t>coaches</w:t>
      </w:r>
      <w:proofErr w:type="gramEnd"/>
      <w:r>
        <w:rPr>
          <w:rFonts w:ascii="Calibri" w:eastAsia="Calibri" w:hAnsi="Calibri" w:cs="Calibri"/>
        </w:rPr>
        <w:t xml:space="preserve"> and assistant coaches shall have a lightning detector app on their phone.</w:t>
      </w:r>
    </w:p>
    <w:p w14:paraId="33BBC574" w14:textId="77777777" w:rsidR="00EE3B22" w:rsidRDefault="00050E41">
      <w:pPr>
        <w:numPr>
          <w:ilvl w:val="0"/>
          <w:numId w:val="2"/>
        </w:numPr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Any board member, </w:t>
      </w:r>
      <w:proofErr w:type="gramStart"/>
      <w:r>
        <w:rPr>
          <w:rFonts w:ascii="Calibri" w:eastAsia="Calibri" w:hAnsi="Calibri" w:cs="Calibri"/>
        </w:rPr>
        <w:t>coach</w:t>
      </w:r>
      <w:proofErr w:type="gramEnd"/>
      <w:r>
        <w:rPr>
          <w:rFonts w:ascii="Calibri" w:eastAsia="Calibri" w:hAnsi="Calibri" w:cs="Calibri"/>
        </w:rPr>
        <w:t xml:space="preserve"> or assistant coach can call for all activities to cease if they detect lightning at 6 miles or closer.</w:t>
      </w:r>
    </w:p>
    <w:p w14:paraId="4592C975" w14:textId="77777777" w:rsidR="00EE3B22" w:rsidRDefault="00EE3B22">
      <w:pPr>
        <w:ind w:left="720"/>
        <w:rPr>
          <w:rFonts w:ascii="Calibri" w:eastAsia="Calibri" w:hAnsi="Calibri" w:cs="Calibri"/>
        </w:rPr>
      </w:pPr>
    </w:p>
    <w:p w14:paraId="2B4770EF" w14:textId="77777777" w:rsidR="00EE3B22" w:rsidRDefault="00050E41">
      <w:pPr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Part 3: Resump</w:t>
      </w:r>
      <w:r>
        <w:rPr>
          <w:rFonts w:ascii="Calibri" w:eastAsia="Calibri" w:hAnsi="Calibri" w:cs="Calibri"/>
          <w:b/>
        </w:rPr>
        <w:t>tion of activities</w:t>
      </w:r>
    </w:p>
    <w:p w14:paraId="6EC45C16" w14:textId="77777777" w:rsidR="00EE3B22" w:rsidRDefault="00EE3B22">
      <w:pPr>
        <w:ind w:left="720"/>
        <w:rPr>
          <w:rFonts w:ascii="Calibri" w:eastAsia="Calibri" w:hAnsi="Calibri" w:cs="Calibri"/>
        </w:rPr>
      </w:pPr>
    </w:p>
    <w:p w14:paraId="7E0D9AF8" w14:textId="77777777" w:rsidR="00EE3B22" w:rsidRDefault="00050E41">
      <w:pPr>
        <w:numPr>
          <w:ilvl w:val="0"/>
          <w:numId w:val="3"/>
        </w:numPr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All activities can resume once lightning is no closer than 6 miles, the 30 minute window has </w:t>
      </w:r>
      <w:proofErr w:type="gramStart"/>
      <w:r>
        <w:rPr>
          <w:rFonts w:ascii="Calibri" w:eastAsia="Calibri" w:hAnsi="Calibri" w:cs="Calibri"/>
        </w:rPr>
        <w:t>expired</w:t>
      </w:r>
      <w:proofErr w:type="gramEnd"/>
      <w:r>
        <w:rPr>
          <w:rFonts w:ascii="Calibri" w:eastAsia="Calibri" w:hAnsi="Calibri" w:cs="Calibri"/>
        </w:rPr>
        <w:t xml:space="preserve"> and the field or area is safe to resume activities.</w:t>
      </w:r>
    </w:p>
    <w:p w14:paraId="6AFF1A58" w14:textId="77777777" w:rsidR="00EE3B22" w:rsidRDefault="00050E41">
      <w:pPr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Part 4: Education</w:t>
      </w:r>
    </w:p>
    <w:p w14:paraId="57A2A4B8" w14:textId="77777777" w:rsidR="00EE3B22" w:rsidRDefault="00050E41">
      <w:pPr>
        <w:numPr>
          <w:ilvl w:val="0"/>
          <w:numId w:val="4"/>
        </w:numPr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All board members, </w:t>
      </w:r>
      <w:proofErr w:type="gramStart"/>
      <w:r>
        <w:rPr>
          <w:rFonts w:ascii="Calibri" w:eastAsia="Calibri" w:hAnsi="Calibri" w:cs="Calibri"/>
        </w:rPr>
        <w:t>coaches</w:t>
      </w:r>
      <w:proofErr w:type="gramEnd"/>
      <w:r>
        <w:rPr>
          <w:rFonts w:ascii="Calibri" w:eastAsia="Calibri" w:hAnsi="Calibri" w:cs="Calibri"/>
        </w:rPr>
        <w:t xml:space="preserve"> and assistant coaches will be given a </w:t>
      </w:r>
      <w:r>
        <w:rPr>
          <w:rFonts w:ascii="Calibri" w:eastAsia="Calibri" w:hAnsi="Calibri" w:cs="Calibri"/>
        </w:rPr>
        <w:t>copy of this policy.</w:t>
      </w:r>
    </w:p>
    <w:p w14:paraId="1595FF56" w14:textId="77777777" w:rsidR="00EE3B22" w:rsidRDefault="00050E41">
      <w:pPr>
        <w:numPr>
          <w:ilvl w:val="0"/>
          <w:numId w:val="4"/>
        </w:numPr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Directors will review this policy with their coaches each season (spring and fall) at their coaches meeting.</w:t>
      </w:r>
    </w:p>
    <w:p w14:paraId="36714D93" w14:textId="77777777" w:rsidR="00EE3B22" w:rsidRDefault="00050E41">
      <w:pPr>
        <w:numPr>
          <w:ilvl w:val="0"/>
          <w:numId w:val="4"/>
        </w:numPr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Coaches will review the policy with their players and parents/guardians.</w:t>
      </w:r>
    </w:p>
    <w:p w14:paraId="33B9D73F" w14:textId="77777777" w:rsidR="00EE3B22" w:rsidRDefault="00050E41">
      <w:pPr>
        <w:numPr>
          <w:ilvl w:val="0"/>
          <w:numId w:val="4"/>
        </w:numPr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All new coaches </w:t>
      </w:r>
      <w:proofErr w:type="gramStart"/>
      <w:r>
        <w:rPr>
          <w:rFonts w:ascii="Calibri" w:eastAsia="Calibri" w:hAnsi="Calibri" w:cs="Calibri"/>
        </w:rPr>
        <w:t>will be given</w:t>
      </w:r>
      <w:proofErr w:type="gramEnd"/>
      <w:r>
        <w:rPr>
          <w:rFonts w:ascii="Calibri" w:eastAsia="Calibri" w:hAnsi="Calibri" w:cs="Calibri"/>
        </w:rPr>
        <w:t xml:space="preserve"> a copy of this policy.</w:t>
      </w:r>
    </w:p>
    <w:p w14:paraId="7B83535D" w14:textId="77777777" w:rsidR="00EE3B22" w:rsidRDefault="00050E41">
      <w:pPr>
        <w:numPr>
          <w:ilvl w:val="0"/>
          <w:numId w:val="4"/>
        </w:numPr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policy </w:t>
      </w:r>
      <w:proofErr w:type="gramStart"/>
      <w:r>
        <w:rPr>
          <w:rFonts w:ascii="Calibri" w:eastAsia="Calibri" w:hAnsi="Calibri" w:cs="Calibri"/>
        </w:rPr>
        <w:t>will be posted</w:t>
      </w:r>
      <w:proofErr w:type="gramEnd"/>
      <w:r>
        <w:rPr>
          <w:rFonts w:ascii="Calibri" w:eastAsia="Calibri" w:hAnsi="Calibri" w:cs="Calibri"/>
        </w:rPr>
        <w:t xml:space="preserve"> on the leagues web site.</w:t>
      </w:r>
    </w:p>
    <w:p w14:paraId="782221ED" w14:textId="77777777" w:rsidR="00EE3B22" w:rsidRDefault="00EE3B22">
      <w:pPr>
        <w:ind w:left="720"/>
        <w:rPr>
          <w:rFonts w:ascii="Calibri" w:eastAsia="Calibri" w:hAnsi="Calibri" w:cs="Calibri"/>
        </w:rPr>
      </w:pPr>
    </w:p>
    <w:p w14:paraId="507C66C6" w14:textId="77777777" w:rsidR="00EE3B22" w:rsidRDefault="00EE3B22">
      <w:pPr>
        <w:ind w:left="720"/>
        <w:jc w:val="center"/>
        <w:rPr>
          <w:rFonts w:ascii="Calibri" w:eastAsia="Calibri" w:hAnsi="Calibri" w:cs="Calibri"/>
        </w:rPr>
      </w:pPr>
    </w:p>
    <w:sectPr w:rsidR="00EE3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045B0"/>
    <w:multiLevelType w:val="multilevel"/>
    <w:tmpl w:val="6D68BC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1B2401"/>
    <w:multiLevelType w:val="multilevel"/>
    <w:tmpl w:val="FC200D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1211CA"/>
    <w:multiLevelType w:val="multilevel"/>
    <w:tmpl w:val="5B122B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82869E3"/>
    <w:multiLevelType w:val="multilevel"/>
    <w:tmpl w:val="E99ED4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E3B22"/>
    <w:rsid w:val="00050E41"/>
    <w:rsid w:val="00931CED"/>
    <w:rsid w:val="00EE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66C37"/>
  <w15:docId w15:val="{F2F2CBC4-C049-4F21-8953-77811EA9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Martie Garcia</dc:creator>
  <cp:lastModifiedBy>Martie Garcia</cp:lastModifiedBy>
  <cp:revision>2</cp:revision>
  <dcterms:created xsi:type="dcterms:W3CDTF">2019-02-03T23:36:00Z</dcterms:created>
  <dcterms:modified xsi:type="dcterms:W3CDTF">2019-02-03T23:36:00Z</dcterms:modified>
</cp:coreProperties>
</file>