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EE05" w14:textId="4431101B" w:rsidR="005D7DE9" w:rsidRDefault="005D7DE9" w:rsidP="005C571C">
      <w:pPr>
        <w:jc w:val="center"/>
      </w:pPr>
    </w:p>
    <w:p w14:paraId="2943B0EE" w14:textId="77777777" w:rsidR="005D7DE9" w:rsidRDefault="005D7DE9" w:rsidP="005C571C">
      <w:pPr>
        <w:jc w:val="center"/>
      </w:pPr>
    </w:p>
    <w:p w14:paraId="76411CBC" w14:textId="67794160" w:rsidR="00D155EF" w:rsidRDefault="00D155EF" w:rsidP="005C571C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74F52DE" wp14:editId="292AD874">
            <wp:extent cx="762000" cy="640080"/>
            <wp:effectExtent l="0" t="0" r="0" b="7620"/>
            <wp:docPr id="12" name="Picture 12" descr="https://lh3.googleusercontent.com/87yVZs1Wc2XETq6i75Bo6VWnYCcxZdIKozfPHscdr_HKAYgyvcV3UJS9PSFyTwDBT-rXugnbIgpVRvCL2tUMWG-4RecVCTiZhf5Z3MaXZmk7XXm7dVCjLcBXdVVkWs2PIOVQNLUr4783FhWF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87yVZs1Wc2XETq6i75Bo6VWnYCcxZdIKozfPHscdr_HKAYgyvcV3UJS9PSFyTwDBT-rXugnbIgpVRvCL2tUMWG-4RecVCTiZhf5Z3MaXZmk7XXm7dVCjLcBXdVVkWs2PIOVQNLUr4783FhWFd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0868" w14:textId="6AE1DF51" w:rsidR="00926B15" w:rsidRPr="005C571C" w:rsidRDefault="00090609" w:rsidP="005C571C">
      <w:pPr>
        <w:jc w:val="center"/>
        <w:rPr>
          <w:rFonts w:ascii="Bahnschrift" w:hAnsi="Bahnschrift"/>
          <w:sz w:val="40"/>
          <w:szCs w:val="40"/>
        </w:rPr>
      </w:pPr>
      <w:r w:rsidRPr="005C571C">
        <w:rPr>
          <w:rFonts w:ascii="Bahnschrift" w:hAnsi="Bahnschrift"/>
          <w:sz w:val="40"/>
          <w:szCs w:val="40"/>
        </w:rPr>
        <w:t>Gig Harbor Lacrosse Scholarship</w:t>
      </w:r>
    </w:p>
    <w:p w14:paraId="5279FC20" w14:textId="2CCA3C08" w:rsidR="00090609" w:rsidRPr="005C571C" w:rsidRDefault="00090609">
      <w:pPr>
        <w:rPr>
          <w:rFonts w:ascii="Bahnschrift" w:hAnsi="Bahnschrift"/>
        </w:rPr>
      </w:pPr>
    </w:p>
    <w:p w14:paraId="656DC1AA" w14:textId="285C85BF" w:rsidR="00090609" w:rsidRPr="005C571C" w:rsidRDefault="00090609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 xml:space="preserve">Gig Harbor Lacrosse scholarship is available to families that </w:t>
      </w:r>
      <w:proofErr w:type="gramStart"/>
      <w:r w:rsidRPr="005C571C">
        <w:rPr>
          <w:rFonts w:ascii="Bahnschrift" w:hAnsi="Bahnschrift"/>
          <w:sz w:val="28"/>
          <w:szCs w:val="28"/>
        </w:rPr>
        <w:t>are in need of</w:t>
      </w:r>
      <w:proofErr w:type="gramEnd"/>
      <w:r w:rsidRPr="005C571C">
        <w:rPr>
          <w:rFonts w:ascii="Bahnschrift" w:hAnsi="Bahnschrift"/>
          <w:sz w:val="28"/>
          <w:szCs w:val="28"/>
        </w:rPr>
        <w:t xml:space="preserve"> financial help to have their children participate in lacrosse.</w:t>
      </w:r>
      <w:r w:rsidR="00D155EF" w:rsidRPr="005C571C">
        <w:rPr>
          <w:rFonts w:ascii="Bahnschrift" w:hAnsi="Bahnschrift"/>
          <w:sz w:val="28"/>
          <w:szCs w:val="28"/>
        </w:rPr>
        <w:t xml:space="preserve">  GHL will offer up to 4 scholarships per season to cover all or a portion of the registration fee for the GHL spring season.</w:t>
      </w:r>
    </w:p>
    <w:p w14:paraId="66A1A791" w14:textId="62A64D00" w:rsidR="00090609" w:rsidRPr="005C571C" w:rsidRDefault="00090609">
      <w:pPr>
        <w:rPr>
          <w:rFonts w:ascii="Bahnschrift" w:hAnsi="Bahnschrift"/>
          <w:sz w:val="28"/>
          <w:szCs w:val="28"/>
        </w:rPr>
      </w:pPr>
    </w:p>
    <w:p w14:paraId="20E4E559" w14:textId="2AF29D4B" w:rsidR="00090609" w:rsidRPr="005C571C" w:rsidRDefault="00090609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>Requirements</w:t>
      </w:r>
      <w:r w:rsidR="00531B60">
        <w:rPr>
          <w:rFonts w:ascii="Bahnschrift" w:hAnsi="Bahnschrift"/>
          <w:sz w:val="28"/>
          <w:szCs w:val="28"/>
        </w:rPr>
        <w:t>:</w:t>
      </w:r>
      <w:bookmarkStart w:id="0" w:name="_GoBack"/>
      <w:bookmarkEnd w:id="0"/>
    </w:p>
    <w:p w14:paraId="3CB0D30D" w14:textId="0F9F85A5" w:rsidR="00090609" w:rsidRPr="005C571C" w:rsidRDefault="00D155EF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>Player to play for either b</w:t>
      </w:r>
      <w:r w:rsidR="00090609" w:rsidRPr="005C571C">
        <w:rPr>
          <w:rFonts w:ascii="Bahnschrift" w:hAnsi="Bahnschrift"/>
          <w:sz w:val="28"/>
          <w:szCs w:val="28"/>
        </w:rPr>
        <w:t>oy</w:t>
      </w:r>
      <w:r w:rsidR="005C571C">
        <w:rPr>
          <w:rFonts w:ascii="Bahnschrift" w:hAnsi="Bahnschrift"/>
          <w:sz w:val="28"/>
          <w:szCs w:val="28"/>
        </w:rPr>
        <w:t>’</w:t>
      </w:r>
      <w:r w:rsidRPr="005C571C">
        <w:rPr>
          <w:rFonts w:ascii="Bahnschrift" w:hAnsi="Bahnschrift"/>
          <w:sz w:val="28"/>
          <w:szCs w:val="28"/>
        </w:rPr>
        <w:t>s</w:t>
      </w:r>
      <w:r w:rsidR="00090609" w:rsidRPr="005C571C">
        <w:rPr>
          <w:rFonts w:ascii="Bahnschrift" w:hAnsi="Bahnschrift"/>
          <w:sz w:val="28"/>
          <w:szCs w:val="28"/>
        </w:rPr>
        <w:t xml:space="preserve"> or </w:t>
      </w:r>
      <w:r w:rsidRPr="005C571C">
        <w:rPr>
          <w:rFonts w:ascii="Bahnschrift" w:hAnsi="Bahnschrift"/>
          <w:sz w:val="28"/>
          <w:szCs w:val="28"/>
        </w:rPr>
        <w:t>g</w:t>
      </w:r>
      <w:r w:rsidR="00090609" w:rsidRPr="005C571C">
        <w:rPr>
          <w:rFonts w:ascii="Bahnschrift" w:hAnsi="Bahnschrift"/>
          <w:sz w:val="28"/>
          <w:szCs w:val="28"/>
        </w:rPr>
        <w:t>irl</w:t>
      </w:r>
      <w:r w:rsidR="005C571C">
        <w:rPr>
          <w:rFonts w:ascii="Bahnschrift" w:hAnsi="Bahnschrift"/>
          <w:sz w:val="28"/>
          <w:szCs w:val="28"/>
        </w:rPr>
        <w:t>’</w:t>
      </w:r>
      <w:r w:rsidRPr="005C571C">
        <w:rPr>
          <w:rFonts w:ascii="Bahnschrift" w:hAnsi="Bahnschrift"/>
          <w:sz w:val="28"/>
          <w:szCs w:val="28"/>
        </w:rPr>
        <w:t>s GHL team.</w:t>
      </w:r>
    </w:p>
    <w:p w14:paraId="4378F508" w14:textId="11C7F42E" w:rsidR="00090609" w:rsidRPr="005C571C" w:rsidRDefault="00090609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>Player is located within the catchment boundaries for GHL and is eligible to play for GHL during the spring season.</w:t>
      </w:r>
    </w:p>
    <w:p w14:paraId="30FCF607" w14:textId="27409361" w:rsidR="00090609" w:rsidRPr="005C571C" w:rsidRDefault="00090609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>Player is between the 3</w:t>
      </w:r>
      <w:r w:rsidRPr="005C571C">
        <w:rPr>
          <w:rFonts w:ascii="Bahnschrift" w:hAnsi="Bahnschrift"/>
          <w:sz w:val="28"/>
          <w:szCs w:val="28"/>
          <w:vertAlign w:val="superscript"/>
        </w:rPr>
        <w:t>rd</w:t>
      </w:r>
      <w:r w:rsidRPr="005C571C">
        <w:rPr>
          <w:rFonts w:ascii="Bahnschrift" w:hAnsi="Bahnschrift"/>
          <w:sz w:val="28"/>
          <w:szCs w:val="28"/>
        </w:rPr>
        <w:t xml:space="preserve"> and 12</w:t>
      </w:r>
      <w:r w:rsidRPr="005C571C">
        <w:rPr>
          <w:rFonts w:ascii="Bahnschrift" w:hAnsi="Bahnschrift"/>
          <w:sz w:val="28"/>
          <w:szCs w:val="28"/>
          <w:vertAlign w:val="superscript"/>
        </w:rPr>
        <w:t>th</w:t>
      </w:r>
      <w:r w:rsidRPr="005C571C">
        <w:rPr>
          <w:rFonts w:ascii="Bahnschrift" w:hAnsi="Bahnschrift"/>
          <w:sz w:val="28"/>
          <w:szCs w:val="28"/>
        </w:rPr>
        <w:t xml:space="preserve"> grade.</w:t>
      </w:r>
    </w:p>
    <w:p w14:paraId="7362B026" w14:textId="0BBC9643" w:rsidR="00090609" w:rsidRPr="005C571C" w:rsidRDefault="00090609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 xml:space="preserve">Player must have a 2.5 </w:t>
      </w:r>
      <w:proofErr w:type="spellStart"/>
      <w:r w:rsidRPr="005C571C">
        <w:rPr>
          <w:rFonts w:ascii="Bahnschrift" w:hAnsi="Bahnschrift"/>
          <w:sz w:val="28"/>
          <w:szCs w:val="28"/>
        </w:rPr>
        <w:t>gpa</w:t>
      </w:r>
      <w:proofErr w:type="spellEnd"/>
      <w:r w:rsidRPr="005C571C">
        <w:rPr>
          <w:rFonts w:ascii="Bahnschrift" w:hAnsi="Bahnschrift"/>
          <w:sz w:val="28"/>
          <w:szCs w:val="28"/>
        </w:rPr>
        <w:t xml:space="preserve"> or higher.</w:t>
      </w:r>
      <w:r w:rsidR="00D155EF" w:rsidRPr="005C571C">
        <w:rPr>
          <w:rFonts w:ascii="Bahnschrift" w:hAnsi="Bahnschrift"/>
          <w:sz w:val="28"/>
          <w:szCs w:val="28"/>
        </w:rPr>
        <w:t xml:space="preserve">  Must submit the player’s most current report card.</w:t>
      </w:r>
    </w:p>
    <w:p w14:paraId="0D8FDB6B" w14:textId="5D568BF0" w:rsidR="00D155EF" w:rsidRDefault="00D155EF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>Funds to be used for registration fee for the GHL spring season.</w:t>
      </w:r>
    </w:p>
    <w:p w14:paraId="5C436AB3" w14:textId="418A7734" w:rsidR="00FF42D1" w:rsidRDefault="00FF42D1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Acceptance of the scholarship requires 10 hours of volunteer work </w:t>
      </w:r>
      <w:r w:rsidR="005D7DE9">
        <w:rPr>
          <w:rFonts w:ascii="Bahnschrift" w:hAnsi="Bahnschrift"/>
          <w:sz w:val="28"/>
          <w:szCs w:val="28"/>
        </w:rPr>
        <w:t>with the club/</w:t>
      </w:r>
      <w:proofErr w:type="gramStart"/>
      <w:r w:rsidR="005D7DE9">
        <w:rPr>
          <w:rFonts w:ascii="Bahnschrift" w:hAnsi="Bahnschrift"/>
          <w:sz w:val="28"/>
          <w:szCs w:val="28"/>
        </w:rPr>
        <w:t>team.*</w:t>
      </w:r>
      <w:proofErr w:type="gramEnd"/>
      <w:r w:rsidR="005D7DE9">
        <w:rPr>
          <w:rFonts w:ascii="Bahnschrift" w:hAnsi="Bahnschrift"/>
          <w:sz w:val="28"/>
          <w:szCs w:val="28"/>
        </w:rPr>
        <w:t>*</w:t>
      </w:r>
    </w:p>
    <w:p w14:paraId="2F335F7D" w14:textId="01A2888F" w:rsidR="005C571C" w:rsidRDefault="005D7DE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The parents and players are subject to the GHL Code of </w:t>
      </w:r>
      <w:proofErr w:type="gramStart"/>
      <w:r>
        <w:rPr>
          <w:rFonts w:ascii="Bahnschrift" w:hAnsi="Bahnschrift"/>
          <w:sz w:val="28"/>
          <w:szCs w:val="28"/>
        </w:rPr>
        <w:t>Conduct.*</w:t>
      </w:r>
      <w:proofErr w:type="gramEnd"/>
      <w:r>
        <w:rPr>
          <w:rFonts w:ascii="Bahnschrift" w:hAnsi="Bahnschrift"/>
          <w:sz w:val="28"/>
          <w:szCs w:val="28"/>
        </w:rPr>
        <w:t>*</w:t>
      </w:r>
    </w:p>
    <w:p w14:paraId="535D8B5F" w14:textId="77777777" w:rsidR="005D7DE9" w:rsidRPr="005C571C" w:rsidRDefault="005D7DE9">
      <w:pPr>
        <w:rPr>
          <w:rFonts w:ascii="Bahnschrift" w:hAnsi="Bahnschrift"/>
          <w:sz w:val="28"/>
          <w:szCs w:val="28"/>
        </w:rPr>
      </w:pPr>
    </w:p>
    <w:p w14:paraId="6F2DF193" w14:textId="46B8A8E8" w:rsidR="00090609" w:rsidRDefault="00090609">
      <w:pPr>
        <w:rPr>
          <w:rFonts w:ascii="Bahnschrift" w:hAnsi="Bahnschrift"/>
          <w:sz w:val="28"/>
          <w:szCs w:val="28"/>
        </w:rPr>
      </w:pPr>
      <w:r w:rsidRPr="005C571C">
        <w:rPr>
          <w:rFonts w:ascii="Bahnschrift" w:hAnsi="Bahnschrift"/>
          <w:sz w:val="28"/>
          <w:szCs w:val="28"/>
        </w:rPr>
        <w:t xml:space="preserve">Applications and most current report card must be submitted to </w:t>
      </w:r>
      <w:hyperlink r:id="rId5" w:history="1">
        <w:r w:rsidRPr="005C571C">
          <w:rPr>
            <w:rStyle w:val="Hyperlink"/>
            <w:rFonts w:ascii="Bahnschrift" w:hAnsi="Bahnschrift"/>
            <w:sz w:val="28"/>
            <w:szCs w:val="28"/>
          </w:rPr>
          <w:t>president@gigharborlacrosse.com</w:t>
        </w:r>
      </w:hyperlink>
      <w:r w:rsidRPr="005C571C">
        <w:rPr>
          <w:rFonts w:ascii="Bahnschrift" w:hAnsi="Bahnschrift"/>
          <w:sz w:val="28"/>
          <w:szCs w:val="28"/>
        </w:rPr>
        <w:t xml:space="preserve"> by no later than January 15</w:t>
      </w:r>
      <w:r w:rsidRPr="005C571C">
        <w:rPr>
          <w:rFonts w:ascii="Bahnschrift" w:hAnsi="Bahnschrift"/>
          <w:sz w:val="28"/>
          <w:szCs w:val="28"/>
          <w:vertAlign w:val="superscript"/>
        </w:rPr>
        <w:t>th</w:t>
      </w:r>
      <w:r w:rsidR="005C571C">
        <w:rPr>
          <w:rFonts w:ascii="Bahnschrift" w:hAnsi="Bahnschrift"/>
          <w:sz w:val="28"/>
          <w:szCs w:val="28"/>
        </w:rPr>
        <w:t>.  Scholarship requests will be reviewed by the GHL Board and scholarships awarded by Jan 31</w:t>
      </w:r>
      <w:r w:rsidR="005C571C" w:rsidRPr="005C571C">
        <w:rPr>
          <w:rFonts w:ascii="Bahnschrift" w:hAnsi="Bahnschrift"/>
          <w:sz w:val="28"/>
          <w:szCs w:val="28"/>
          <w:vertAlign w:val="superscript"/>
        </w:rPr>
        <w:t>st</w:t>
      </w:r>
      <w:r w:rsidR="005C571C">
        <w:rPr>
          <w:rFonts w:ascii="Bahnschrift" w:hAnsi="Bahnschrift"/>
          <w:sz w:val="28"/>
          <w:szCs w:val="28"/>
        </w:rPr>
        <w:t>.</w:t>
      </w:r>
    </w:p>
    <w:p w14:paraId="3534B914" w14:textId="42AD0437" w:rsidR="005D7DE9" w:rsidRDefault="005D7DE9">
      <w:pPr>
        <w:rPr>
          <w:rFonts w:ascii="Bahnschrift" w:hAnsi="Bahnschrift"/>
          <w:sz w:val="28"/>
          <w:szCs w:val="28"/>
        </w:rPr>
      </w:pPr>
    </w:p>
    <w:p w14:paraId="0287848E" w14:textId="6E9D7DDE" w:rsidR="005D7DE9" w:rsidRPr="005C571C" w:rsidRDefault="005D7DE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**Failure to comply with these requirements may require </w:t>
      </w:r>
      <w:r w:rsidR="00531B60">
        <w:rPr>
          <w:rFonts w:ascii="Bahnschrift" w:hAnsi="Bahnschrift"/>
          <w:sz w:val="28"/>
          <w:szCs w:val="28"/>
        </w:rPr>
        <w:t>reimbursement</w:t>
      </w:r>
      <w:r>
        <w:rPr>
          <w:rFonts w:ascii="Bahnschrift" w:hAnsi="Bahnschrift"/>
          <w:sz w:val="28"/>
          <w:szCs w:val="28"/>
        </w:rPr>
        <w:t xml:space="preserve"> of the scholarship funds to GHL and </w:t>
      </w:r>
      <w:r w:rsidR="006F45E9">
        <w:rPr>
          <w:rFonts w:ascii="Bahnschrift" w:hAnsi="Bahnschrift"/>
          <w:sz w:val="28"/>
          <w:szCs w:val="28"/>
        </w:rPr>
        <w:t>restrict</w:t>
      </w:r>
      <w:r>
        <w:rPr>
          <w:rFonts w:ascii="Bahnschrift" w:hAnsi="Bahnschrift"/>
          <w:sz w:val="28"/>
          <w:szCs w:val="28"/>
        </w:rPr>
        <w:t xml:space="preserve"> the approval of a scholarship in the future.</w:t>
      </w:r>
    </w:p>
    <w:p w14:paraId="56009467" w14:textId="77777777" w:rsidR="00090609" w:rsidRPr="005C571C" w:rsidRDefault="00090609">
      <w:pPr>
        <w:rPr>
          <w:rFonts w:ascii="Bahnschrift" w:hAnsi="Bahnschrift"/>
          <w:sz w:val="28"/>
          <w:szCs w:val="28"/>
        </w:rPr>
      </w:pPr>
    </w:p>
    <w:sectPr w:rsidR="00090609" w:rsidRPr="005C571C" w:rsidSect="005D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09"/>
    <w:rsid w:val="00090609"/>
    <w:rsid w:val="000B3132"/>
    <w:rsid w:val="0017609B"/>
    <w:rsid w:val="00531B60"/>
    <w:rsid w:val="005C571C"/>
    <w:rsid w:val="005D7DE9"/>
    <w:rsid w:val="006F45E9"/>
    <w:rsid w:val="007304DC"/>
    <w:rsid w:val="00D155EF"/>
    <w:rsid w:val="00E93AE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A928"/>
  <w15:chartTrackingRefBased/>
  <w15:docId w15:val="{B93D507F-E27D-47EA-AD66-67D232D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gigharborlacros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Hildreth</dc:creator>
  <cp:keywords/>
  <dc:description/>
  <cp:lastModifiedBy>Steve Hildreth</cp:lastModifiedBy>
  <cp:revision>6</cp:revision>
  <dcterms:created xsi:type="dcterms:W3CDTF">2018-12-10T23:40:00Z</dcterms:created>
  <dcterms:modified xsi:type="dcterms:W3CDTF">2018-12-13T19:47:00Z</dcterms:modified>
</cp:coreProperties>
</file>