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sz w:val="36"/>
          <w:szCs w:val="36"/>
          <w:rtl w:val="0"/>
        </w:rPr>
        <w:t xml:space="preserve">    Fairport Rotary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-76198</wp:posOffset>
            </wp:positionH>
            <wp:positionV relativeFrom="paragraph">
              <wp:posOffset>180975</wp:posOffset>
            </wp:positionV>
            <wp:extent cx="1270000" cy="1270000"/>
            <wp:effectExtent b="0" l="0" r="0" t="0"/>
            <wp:wrapSquare wrapText="bothSides" distB="0" distT="0" distL="0" distR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sz w:val="36"/>
          <w:szCs w:val="36"/>
          <w:rtl w:val="0"/>
        </w:rPr>
        <w:t xml:space="preserve">    Sean Shortsleeve Memorial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sz w:val="36"/>
          <w:szCs w:val="36"/>
          <w:rtl w:val="0"/>
        </w:rPr>
        <w:t xml:space="preserve">   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Applicant’s Name 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Address 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Phone Number _________________      E-Mail 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Parent/Guardian Name 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Address 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Phone Number 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Parent /Guardian Employer________________________________________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Household Income (Gross)_________________________________________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PYH Program (Check One)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  <w:sectPr>
          <w:headerReference r:id="rId6" w:type="default"/>
          <w:pgSz w:h="15840" w:w="12240"/>
          <w:pgMar w:bottom="1440" w:top="1440" w:left="1800" w:right="180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[  ] DoodleBugs Beginner/Intermediate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[  ] Overage Beginner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[  ] House 7U/8U – Mites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[  ] House 10U – Squirts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[  ] House 12U – PeeWees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[  ] House 14U – Bantams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[  ] House 18U – Midgets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[  ] Travel 9U – Sq Min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[  ] Travel 10U – Sq Maj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[  ] Travel 11U – Pw Min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[  ] Travel 12U – Pw Maj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[  ] Travel 13U – Ban Min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[  ] Travel 14U – Ban Maj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[  ] Travel 15 Pure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[  ] Travel 16U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[  ] Travel 17U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[  ] Travel 18U</w:t>
      </w:r>
    </w:p>
    <w:p w:rsidR="00000000" w:rsidDel="00000000" w:rsidP="00000000" w:rsidRDefault="00000000" w:rsidRPr="00000000">
      <w:pPr>
        <w:pBdr/>
        <w:contextualSpacing w:val="0"/>
        <w:rPr/>
        <w:sectPr>
          <w:type w:val="continuous"/>
          <w:pgSz w:h="15840" w:w="12240"/>
          <w:pgMar w:bottom="1440" w:top="1440" w:left="1800" w:right="1800" w:header="0"/>
          <w:cols w:equalWidth="0" w:num="2">
            <w:col w:space="720" w:w="3960"/>
            <w:col w:space="0" w:w="39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Please answer the following questions.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Please describe the reason for your need of financial assistance: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Why do you like to play the game of hockey?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What qualities do you see in yourself that hockey is helping to develop?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What qualities do you bring to help your teammates, your coaches and the PYH program?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Fairport Rotary Sean Shortsleeve Memorial Scholarship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Guidelines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/>
      </w:pPr>
      <w:r w:rsidDel="00000000" w:rsidR="00000000" w:rsidRPr="00000000">
        <w:rPr>
          <w:rtl w:val="0"/>
        </w:rPr>
        <w:t xml:space="preserve">Applicant must be registered with Perinton Youth Hockey for the 2017-18 season.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/>
      </w:pPr>
      <w:r w:rsidDel="00000000" w:rsidR="00000000" w:rsidRPr="00000000">
        <w:rPr>
          <w:rtl w:val="0"/>
        </w:rPr>
        <w:t xml:space="preserve">Scholarship is for one season only.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/>
      </w:pPr>
      <w:r w:rsidDel="00000000" w:rsidR="00000000" w:rsidRPr="00000000">
        <w:rPr>
          <w:rtl w:val="0"/>
        </w:rPr>
        <w:t xml:space="preserve">Recipients will be selected by the Fairport Rotary Club and not by Perinton Youth Hockey.  The decision of the selection panel is final and may not be appealed.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/>
      </w:pPr>
      <w:r w:rsidDel="00000000" w:rsidR="00000000" w:rsidRPr="00000000">
        <w:rPr>
          <w:rtl w:val="0"/>
        </w:rPr>
        <w:t xml:space="preserve">There may be up to 9 scholarships awarded for each season. This number is determined by the number of qualified applicants and by the funds currently available.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/>
      </w:pPr>
      <w:r w:rsidDel="00000000" w:rsidR="00000000" w:rsidRPr="00000000">
        <w:rPr>
          <w:rtl w:val="0"/>
        </w:rPr>
        <w:t xml:space="preserve">The breakdown of scholarships is as follows: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Partial scholarships not to exceed 50 % of the published Perinton Youth Hockey Travel fee schedule.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Partial scholarships not to exceed 50 % of the published Perinton Youth Hockey House fee schedule.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Partial scholarships not to exceed 50% of the published Perinton Youth Hockey Perinton Youth Hockey Overage Beginner fee schedule.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Full (100 %) scholarships for the DoodleBugs Beginner/Intermediate program based on the published Perinton Youth Hockey fee schedule.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/>
      </w:pPr>
      <w:r w:rsidDel="00000000" w:rsidR="00000000" w:rsidRPr="00000000">
        <w:rPr>
          <w:rtl w:val="0"/>
        </w:rPr>
        <w:t xml:space="preserve">Application must be mailed by August 31, 2017. Applications postmarked after this date are ineligible. Send applications to: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Fonts w:ascii="Courier New" w:cs="Courier New" w:eastAsia="Courier New" w:hAnsi="Courier New"/>
          <w:color w:val="000000"/>
          <w:sz w:val="22"/>
          <w:szCs w:val="22"/>
          <w:highlight w:val="white"/>
          <w:rtl w:val="0"/>
        </w:rPr>
        <w:t xml:space="preserve">Sean Shortsleeve Memorial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Fonts w:ascii="Courier New" w:cs="Courier New" w:eastAsia="Courier New" w:hAnsi="Courier New"/>
          <w:color w:val="000000"/>
          <w:sz w:val="22"/>
          <w:szCs w:val="22"/>
          <w:highlight w:val="white"/>
          <w:rtl w:val="0"/>
        </w:rPr>
        <w:t xml:space="preserve">ATTN: Peter J. Lovier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color w:val="000000"/>
          <w:sz w:val="22"/>
          <w:szCs w:val="22"/>
          <w:highlight w:val="white"/>
          <w:rtl w:val="0"/>
        </w:rPr>
        <w:t xml:space="preserve">Peter J. Lovier &amp; Associates, Inc.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color w:val="000000"/>
          <w:sz w:val="22"/>
          <w:szCs w:val="22"/>
          <w:highlight w:val="white"/>
          <w:rtl w:val="0"/>
        </w:rPr>
        <w:t xml:space="preserve">39 Skelby Moor Lane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color w:val="000000"/>
          <w:sz w:val="22"/>
          <w:szCs w:val="22"/>
          <w:highlight w:val="white"/>
          <w:rtl w:val="0"/>
        </w:rPr>
        <w:t xml:space="preserve">Fairport, NY 1445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highlight w:val="white"/>
          <w:rtl w:val="0"/>
        </w:rPr>
        <w:t xml:space="preserve">0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800" w:right="180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spacing w:before="72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header" Target="header1.xml"/></Relationships>
</file>