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506A" w14:textId="77777777" w:rsidR="00EB66CA" w:rsidRDefault="00EB66CA" w:rsidP="00EF0A24">
      <w:pPr>
        <w:ind w:left="360" w:hanging="360"/>
        <w:jc w:val="center"/>
        <w:rPr>
          <w:sz w:val="22"/>
          <w:szCs w:val="22"/>
        </w:rPr>
      </w:pPr>
      <w:r w:rsidRPr="0020514C">
        <w:rPr>
          <w:sz w:val="22"/>
          <w:szCs w:val="22"/>
        </w:rPr>
        <w:t>Minutes of the</w:t>
      </w:r>
      <w:r w:rsidR="00AF5C3B" w:rsidRPr="0020514C">
        <w:rPr>
          <w:sz w:val="22"/>
          <w:szCs w:val="22"/>
        </w:rPr>
        <w:t xml:space="preserve"> </w:t>
      </w:r>
      <w:r w:rsidRPr="0020514C">
        <w:rPr>
          <w:sz w:val="22"/>
          <w:szCs w:val="22"/>
        </w:rPr>
        <w:t>CHC</w:t>
      </w:r>
      <w:r w:rsidR="00E92FE4" w:rsidRPr="0020514C">
        <w:rPr>
          <w:sz w:val="22"/>
          <w:szCs w:val="22"/>
        </w:rPr>
        <w:t xml:space="preserve"> </w:t>
      </w:r>
      <w:r w:rsidR="00CC1E0D">
        <w:rPr>
          <w:sz w:val="22"/>
          <w:szCs w:val="22"/>
        </w:rPr>
        <w:t>Board of Directors</w:t>
      </w:r>
      <w:r w:rsidR="009F4F36" w:rsidRPr="0020514C">
        <w:rPr>
          <w:sz w:val="22"/>
          <w:szCs w:val="22"/>
        </w:rPr>
        <w:t xml:space="preserve"> Meeting</w:t>
      </w:r>
      <w:r w:rsidR="0074439B" w:rsidRPr="0020514C">
        <w:rPr>
          <w:sz w:val="22"/>
          <w:szCs w:val="22"/>
        </w:rPr>
        <w:t xml:space="preserve">, </w:t>
      </w:r>
      <w:r w:rsidR="004635BF">
        <w:rPr>
          <w:sz w:val="22"/>
          <w:szCs w:val="22"/>
        </w:rPr>
        <w:t>March</w:t>
      </w:r>
      <w:r w:rsidR="00936B19">
        <w:rPr>
          <w:sz w:val="22"/>
          <w:szCs w:val="22"/>
        </w:rPr>
        <w:t xml:space="preserve"> 1</w:t>
      </w:r>
      <w:r w:rsidR="00463C64">
        <w:rPr>
          <w:sz w:val="22"/>
          <w:szCs w:val="22"/>
        </w:rPr>
        <w:t>, 2</w:t>
      </w:r>
      <w:r w:rsidR="001E3C37">
        <w:rPr>
          <w:sz w:val="22"/>
          <w:szCs w:val="22"/>
        </w:rPr>
        <w:t>01</w:t>
      </w:r>
      <w:r w:rsidR="004635BF">
        <w:rPr>
          <w:sz w:val="22"/>
          <w:szCs w:val="22"/>
        </w:rPr>
        <w:t>6</w:t>
      </w:r>
    </w:p>
    <w:p w14:paraId="6412C2FB" w14:textId="77777777" w:rsidR="004635BF" w:rsidRPr="0020514C" w:rsidRDefault="004635BF" w:rsidP="00EF0A24">
      <w:pPr>
        <w:ind w:left="360" w:hanging="360"/>
        <w:jc w:val="center"/>
        <w:rPr>
          <w:sz w:val="22"/>
          <w:szCs w:val="22"/>
        </w:rPr>
      </w:pPr>
      <w:r>
        <w:rPr>
          <w:sz w:val="22"/>
          <w:szCs w:val="22"/>
        </w:rPr>
        <w:t>Postponement of February 23, 2016</w:t>
      </w:r>
    </w:p>
    <w:p w14:paraId="3ECEF42C" w14:textId="77777777" w:rsidR="00EB66CA" w:rsidRPr="0020514C" w:rsidRDefault="00EB66CA" w:rsidP="0074439B">
      <w:pPr>
        <w:ind w:left="360" w:hanging="360"/>
        <w:jc w:val="both"/>
        <w:rPr>
          <w:sz w:val="22"/>
          <w:szCs w:val="22"/>
        </w:rPr>
      </w:pPr>
    </w:p>
    <w:p w14:paraId="2479FF6C" w14:textId="77777777" w:rsidR="00EB66CA" w:rsidRPr="0020514C" w:rsidRDefault="0014791C" w:rsidP="0074439B">
      <w:pPr>
        <w:ind w:left="360" w:hanging="360"/>
        <w:jc w:val="both"/>
        <w:rPr>
          <w:sz w:val="22"/>
          <w:szCs w:val="22"/>
        </w:rPr>
      </w:pPr>
      <w:r w:rsidRPr="0020514C">
        <w:rPr>
          <w:b/>
          <w:sz w:val="22"/>
          <w:szCs w:val="22"/>
        </w:rPr>
        <w:t xml:space="preserve">CALL TO ORDER </w:t>
      </w:r>
    </w:p>
    <w:p w14:paraId="774897FD" w14:textId="77777777" w:rsidR="00530F96" w:rsidRPr="0020514C" w:rsidRDefault="00530F96" w:rsidP="0074439B">
      <w:pPr>
        <w:ind w:left="360" w:hanging="360"/>
        <w:jc w:val="both"/>
        <w:rPr>
          <w:b/>
          <w:sz w:val="22"/>
          <w:szCs w:val="22"/>
        </w:rPr>
      </w:pPr>
    </w:p>
    <w:p w14:paraId="36FBC93C" w14:textId="32B8A019" w:rsidR="000A59E6" w:rsidRPr="00D05474" w:rsidRDefault="0014791C" w:rsidP="0074439B">
      <w:pPr>
        <w:ind w:left="360" w:hanging="360"/>
        <w:jc w:val="both"/>
        <w:rPr>
          <w:sz w:val="22"/>
          <w:szCs w:val="22"/>
        </w:rPr>
      </w:pPr>
      <w:r w:rsidRPr="0020514C">
        <w:rPr>
          <w:b/>
          <w:sz w:val="22"/>
          <w:szCs w:val="22"/>
        </w:rPr>
        <w:t>ROLL CALL</w:t>
      </w:r>
      <w:r w:rsidR="002B2614" w:rsidRPr="0020514C">
        <w:rPr>
          <w:b/>
          <w:sz w:val="22"/>
          <w:szCs w:val="22"/>
        </w:rPr>
        <w:t xml:space="preserve"> </w:t>
      </w:r>
      <w:r w:rsidR="004635BF">
        <w:rPr>
          <w:sz w:val="22"/>
          <w:szCs w:val="22"/>
        </w:rPr>
        <w:t>Mike McCullough</w:t>
      </w:r>
      <w:r w:rsidR="00D05474">
        <w:rPr>
          <w:sz w:val="22"/>
          <w:szCs w:val="22"/>
        </w:rPr>
        <w:t xml:space="preserve"> brought </w:t>
      </w:r>
      <w:r w:rsidR="00B85581">
        <w:rPr>
          <w:sz w:val="22"/>
          <w:szCs w:val="22"/>
        </w:rPr>
        <w:t>t</w:t>
      </w:r>
      <w:r w:rsidR="00D05474">
        <w:rPr>
          <w:sz w:val="22"/>
          <w:szCs w:val="22"/>
        </w:rPr>
        <w:t>he meeting to order</w:t>
      </w:r>
    </w:p>
    <w:p w14:paraId="7463D43E" w14:textId="77777777" w:rsidR="00334266" w:rsidRDefault="0074439B" w:rsidP="00D82666">
      <w:pPr>
        <w:jc w:val="both"/>
        <w:rPr>
          <w:sz w:val="22"/>
          <w:szCs w:val="22"/>
        </w:rPr>
      </w:pPr>
      <w:r w:rsidRPr="0020514C">
        <w:rPr>
          <w:sz w:val="22"/>
          <w:szCs w:val="22"/>
          <w:u w:val="single"/>
        </w:rPr>
        <w:t>Directors Present:</w:t>
      </w:r>
      <w:r w:rsidRPr="0020514C">
        <w:rPr>
          <w:sz w:val="22"/>
          <w:szCs w:val="22"/>
        </w:rPr>
        <w:t xml:space="preserve"> </w:t>
      </w:r>
      <w:r w:rsidR="004C2244">
        <w:rPr>
          <w:sz w:val="22"/>
          <w:szCs w:val="22"/>
        </w:rPr>
        <w:t>All except:</w:t>
      </w:r>
      <w:r w:rsidR="007635A7">
        <w:rPr>
          <w:sz w:val="22"/>
          <w:szCs w:val="22"/>
        </w:rPr>
        <w:t xml:space="preserve"> </w:t>
      </w:r>
      <w:r w:rsidR="004635BF">
        <w:rPr>
          <w:sz w:val="22"/>
          <w:szCs w:val="22"/>
        </w:rPr>
        <w:t>Central, N. Lights, Polar Bears, Wolfpack,</w:t>
      </w:r>
      <w:r w:rsidR="00F36815">
        <w:rPr>
          <w:sz w:val="22"/>
          <w:szCs w:val="22"/>
        </w:rPr>
        <w:t xml:space="preserve"> </w:t>
      </w:r>
      <w:r w:rsidR="004635BF">
        <w:rPr>
          <w:sz w:val="22"/>
          <w:szCs w:val="22"/>
        </w:rPr>
        <w:t>Greater New Haven, Greenwich Blues, Griffin, New Canaan, Salisbury, Simsbury, and West Hartford</w:t>
      </w:r>
      <w:r w:rsidR="009C5981">
        <w:rPr>
          <w:sz w:val="22"/>
          <w:szCs w:val="22"/>
        </w:rPr>
        <w:t>.</w:t>
      </w:r>
      <w:r w:rsidR="008503F6">
        <w:rPr>
          <w:sz w:val="22"/>
          <w:szCs w:val="22"/>
        </w:rPr>
        <w:t xml:space="preserve">  </w:t>
      </w:r>
      <w:r w:rsidR="007635A7">
        <w:rPr>
          <w:sz w:val="22"/>
          <w:szCs w:val="22"/>
        </w:rPr>
        <w:t xml:space="preserve">Notwithstanding these absences, a Quorum is satisfied.  </w:t>
      </w:r>
      <w:r w:rsidR="008503F6">
        <w:rPr>
          <w:sz w:val="22"/>
          <w:szCs w:val="22"/>
        </w:rPr>
        <w:t xml:space="preserve">The attendance log </w:t>
      </w:r>
      <w:r w:rsidR="00C73436">
        <w:rPr>
          <w:sz w:val="22"/>
          <w:szCs w:val="22"/>
        </w:rPr>
        <w:t>reflecting tonight’s attendance</w:t>
      </w:r>
      <w:r w:rsidR="008503F6">
        <w:rPr>
          <w:sz w:val="22"/>
          <w:szCs w:val="22"/>
        </w:rPr>
        <w:t xml:space="preserve"> is made as an attachment to these minutes.</w:t>
      </w:r>
      <w:r w:rsidR="007635A7">
        <w:rPr>
          <w:sz w:val="22"/>
          <w:szCs w:val="22"/>
        </w:rPr>
        <w:t xml:space="preserve">  </w:t>
      </w:r>
    </w:p>
    <w:p w14:paraId="34D2395F" w14:textId="77777777" w:rsidR="00356A00" w:rsidRPr="00B82949" w:rsidRDefault="00356A00" w:rsidP="0074439B">
      <w:pPr>
        <w:ind w:left="360" w:hanging="360"/>
        <w:jc w:val="both"/>
        <w:rPr>
          <w:sz w:val="16"/>
          <w:szCs w:val="16"/>
        </w:rPr>
      </w:pPr>
    </w:p>
    <w:p w14:paraId="7FEFCC3F" w14:textId="77777777" w:rsidR="004635BF" w:rsidRDefault="00BB0CF9" w:rsidP="00936B19">
      <w:pPr>
        <w:ind w:left="360" w:hanging="360"/>
        <w:jc w:val="both"/>
        <w:rPr>
          <w:sz w:val="22"/>
          <w:szCs w:val="22"/>
        </w:rPr>
      </w:pPr>
      <w:r w:rsidRPr="0020514C">
        <w:rPr>
          <w:sz w:val="22"/>
          <w:szCs w:val="22"/>
          <w:u w:val="single"/>
        </w:rPr>
        <w:t>Board Officers Present:</w:t>
      </w:r>
      <w:r w:rsidR="00434EE3">
        <w:rPr>
          <w:sz w:val="22"/>
          <w:szCs w:val="22"/>
        </w:rPr>
        <w:t xml:space="preserve"> </w:t>
      </w:r>
      <w:r w:rsidR="007635A7">
        <w:rPr>
          <w:sz w:val="22"/>
          <w:szCs w:val="22"/>
        </w:rPr>
        <w:t xml:space="preserve"> </w:t>
      </w:r>
      <w:r w:rsidR="00936B19">
        <w:rPr>
          <w:sz w:val="22"/>
          <w:szCs w:val="22"/>
        </w:rPr>
        <w:t>Vice President, Michae</w:t>
      </w:r>
      <w:r w:rsidR="009C5164">
        <w:rPr>
          <w:sz w:val="22"/>
          <w:szCs w:val="22"/>
        </w:rPr>
        <w:t>l McCullough;</w:t>
      </w:r>
      <w:r w:rsidR="00936B19">
        <w:rPr>
          <w:sz w:val="22"/>
          <w:szCs w:val="22"/>
        </w:rPr>
        <w:t xml:space="preserve"> </w:t>
      </w:r>
      <w:r w:rsidRPr="0020514C">
        <w:rPr>
          <w:sz w:val="22"/>
          <w:szCs w:val="22"/>
        </w:rPr>
        <w:t>Secretary</w:t>
      </w:r>
      <w:r w:rsidR="00B85581">
        <w:rPr>
          <w:sz w:val="22"/>
          <w:szCs w:val="22"/>
        </w:rPr>
        <w:t>,</w:t>
      </w:r>
      <w:r w:rsidRPr="0020514C">
        <w:rPr>
          <w:sz w:val="22"/>
          <w:szCs w:val="22"/>
        </w:rPr>
        <w:t xml:space="preserve"> </w:t>
      </w:r>
      <w:r w:rsidR="00B85581">
        <w:rPr>
          <w:sz w:val="22"/>
          <w:szCs w:val="22"/>
        </w:rPr>
        <w:t>Art Blakeslee</w:t>
      </w:r>
      <w:r w:rsidR="00E97131">
        <w:rPr>
          <w:sz w:val="22"/>
          <w:szCs w:val="22"/>
        </w:rPr>
        <w:t>; Treasurer, Michael Federico</w:t>
      </w:r>
    </w:p>
    <w:p w14:paraId="2D7B8BD1" w14:textId="77777777" w:rsidR="009C6627" w:rsidRPr="00B82949" w:rsidRDefault="009C6627" w:rsidP="00936B19">
      <w:pPr>
        <w:ind w:left="360" w:hanging="360"/>
        <w:jc w:val="both"/>
        <w:rPr>
          <w:sz w:val="16"/>
          <w:szCs w:val="16"/>
        </w:rPr>
      </w:pPr>
      <w:r w:rsidRPr="00B82949">
        <w:rPr>
          <w:sz w:val="16"/>
          <w:szCs w:val="16"/>
          <w:u w:val="single"/>
        </w:rPr>
        <w:t xml:space="preserve"> </w:t>
      </w:r>
    </w:p>
    <w:p w14:paraId="77AF9F5F" w14:textId="77777777" w:rsidR="00891A6D" w:rsidRPr="0020514C" w:rsidRDefault="00BB0CF9" w:rsidP="0074439B">
      <w:pPr>
        <w:ind w:left="360" w:hanging="360"/>
        <w:jc w:val="both"/>
        <w:rPr>
          <w:sz w:val="22"/>
          <w:szCs w:val="22"/>
        </w:rPr>
      </w:pPr>
      <w:r w:rsidRPr="0020514C">
        <w:rPr>
          <w:sz w:val="22"/>
          <w:szCs w:val="22"/>
          <w:u w:val="single"/>
        </w:rPr>
        <w:t>Other CHC officials (non-voting)</w:t>
      </w:r>
      <w:r w:rsidR="00D87C70" w:rsidRPr="0020514C">
        <w:rPr>
          <w:sz w:val="22"/>
          <w:szCs w:val="22"/>
          <w:u w:val="single"/>
        </w:rPr>
        <w:t xml:space="preserve"> present</w:t>
      </w:r>
      <w:r w:rsidRPr="0020514C">
        <w:rPr>
          <w:sz w:val="22"/>
          <w:szCs w:val="22"/>
          <w:u w:val="single"/>
        </w:rPr>
        <w:t>:</w:t>
      </w:r>
      <w:r w:rsidR="00BA7572" w:rsidRPr="0020514C">
        <w:rPr>
          <w:sz w:val="22"/>
          <w:szCs w:val="22"/>
        </w:rPr>
        <w:t xml:space="preserve"> </w:t>
      </w:r>
      <w:r w:rsidR="00936B19">
        <w:rPr>
          <w:sz w:val="22"/>
          <w:szCs w:val="22"/>
        </w:rPr>
        <w:t xml:space="preserve">Registrar, Mary Turner; </w:t>
      </w:r>
      <w:r w:rsidRPr="0020514C">
        <w:rPr>
          <w:sz w:val="22"/>
          <w:szCs w:val="22"/>
        </w:rPr>
        <w:t>Eligibility Chair</w:t>
      </w:r>
      <w:r w:rsidR="00891A6D" w:rsidRPr="0020514C">
        <w:rPr>
          <w:sz w:val="22"/>
          <w:szCs w:val="22"/>
        </w:rPr>
        <w:t>person</w:t>
      </w:r>
      <w:r w:rsidR="00E4179D" w:rsidRPr="0020514C">
        <w:rPr>
          <w:sz w:val="22"/>
          <w:szCs w:val="22"/>
        </w:rPr>
        <w:t xml:space="preserve"> and District-I Commissioner</w:t>
      </w:r>
      <w:r w:rsidR="00E860F4" w:rsidRPr="0020514C">
        <w:rPr>
          <w:sz w:val="22"/>
          <w:szCs w:val="22"/>
        </w:rPr>
        <w:t>,</w:t>
      </w:r>
      <w:r w:rsidRPr="0020514C">
        <w:rPr>
          <w:sz w:val="22"/>
          <w:szCs w:val="22"/>
        </w:rPr>
        <w:t xml:space="preserve"> Kathy Ludwig;</w:t>
      </w:r>
      <w:r w:rsidR="009C6627">
        <w:rPr>
          <w:sz w:val="22"/>
          <w:szCs w:val="22"/>
        </w:rPr>
        <w:t xml:space="preserve"> </w:t>
      </w:r>
      <w:r w:rsidR="00463C64">
        <w:rPr>
          <w:sz w:val="22"/>
          <w:szCs w:val="22"/>
        </w:rPr>
        <w:t xml:space="preserve">District II Commissioner, Brad Conlan; </w:t>
      </w:r>
      <w:r w:rsidR="006F265E">
        <w:rPr>
          <w:sz w:val="22"/>
          <w:szCs w:val="22"/>
        </w:rPr>
        <w:t xml:space="preserve">Tier 1 Director and </w:t>
      </w:r>
      <w:r w:rsidR="004D21AE" w:rsidRPr="0020514C">
        <w:rPr>
          <w:sz w:val="22"/>
          <w:szCs w:val="22"/>
        </w:rPr>
        <w:t>District-</w:t>
      </w:r>
      <w:r w:rsidR="00E4179D" w:rsidRPr="0020514C">
        <w:rPr>
          <w:sz w:val="22"/>
          <w:szCs w:val="22"/>
        </w:rPr>
        <w:t>I</w:t>
      </w:r>
      <w:r w:rsidR="00B85581">
        <w:rPr>
          <w:sz w:val="22"/>
          <w:szCs w:val="22"/>
        </w:rPr>
        <w:t>II</w:t>
      </w:r>
      <w:r w:rsidR="00E860F4" w:rsidRPr="0020514C">
        <w:rPr>
          <w:sz w:val="22"/>
          <w:szCs w:val="22"/>
        </w:rPr>
        <w:t xml:space="preserve"> Commissioner</w:t>
      </w:r>
      <w:r w:rsidR="00E4179D" w:rsidRPr="0020514C">
        <w:rPr>
          <w:sz w:val="22"/>
          <w:szCs w:val="22"/>
        </w:rPr>
        <w:t xml:space="preserve">, </w:t>
      </w:r>
      <w:r w:rsidR="00B85581" w:rsidRPr="008435EA">
        <w:rPr>
          <w:sz w:val="22"/>
          <w:szCs w:val="22"/>
        </w:rPr>
        <w:t>Art Blakeslee</w:t>
      </w:r>
      <w:r w:rsidR="001307A9" w:rsidRPr="0020514C">
        <w:rPr>
          <w:sz w:val="22"/>
          <w:szCs w:val="22"/>
        </w:rPr>
        <w:t>;</w:t>
      </w:r>
      <w:r w:rsidR="004635BF">
        <w:rPr>
          <w:sz w:val="22"/>
          <w:szCs w:val="22"/>
        </w:rPr>
        <w:t xml:space="preserve"> District IV Commissioner  and Bantam Director, Bob Walker</w:t>
      </w:r>
      <w:r w:rsidR="00F36815">
        <w:rPr>
          <w:sz w:val="22"/>
          <w:szCs w:val="22"/>
        </w:rPr>
        <w:t>;</w:t>
      </w:r>
      <w:r w:rsidR="00EF10D0">
        <w:rPr>
          <w:sz w:val="22"/>
          <w:szCs w:val="22"/>
        </w:rPr>
        <w:t xml:space="preserve"> </w:t>
      </w:r>
      <w:r w:rsidR="006F265E">
        <w:rPr>
          <w:sz w:val="22"/>
          <w:szCs w:val="22"/>
        </w:rPr>
        <w:t xml:space="preserve">Girls Director, </w:t>
      </w:r>
      <w:r w:rsidR="00F36815">
        <w:rPr>
          <w:sz w:val="22"/>
          <w:szCs w:val="22"/>
        </w:rPr>
        <w:t>Joe Dymarczyk</w:t>
      </w:r>
      <w:r w:rsidR="006F265E">
        <w:rPr>
          <w:sz w:val="22"/>
          <w:szCs w:val="22"/>
        </w:rPr>
        <w:t xml:space="preserve">; </w:t>
      </w:r>
      <w:r w:rsidR="004F4F48">
        <w:rPr>
          <w:sz w:val="22"/>
          <w:szCs w:val="22"/>
        </w:rPr>
        <w:t>Tou</w:t>
      </w:r>
      <w:r w:rsidR="00AE1973">
        <w:rPr>
          <w:sz w:val="22"/>
          <w:szCs w:val="22"/>
        </w:rPr>
        <w:t>rnament Chair, Chuck Wilkerson;</w:t>
      </w:r>
      <w:r w:rsidR="00B81859">
        <w:rPr>
          <w:sz w:val="22"/>
          <w:szCs w:val="22"/>
        </w:rPr>
        <w:t xml:space="preserve"> </w:t>
      </w:r>
      <w:r w:rsidR="00D21351">
        <w:rPr>
          <w:sz w:val="22"/>
          <w:szCs w:val="22"/>
        </w:rPr>
        <w:t>Gro</w:t>
      </w:r>
      <w:r w:rsidR="00AE1973">
        <w:rPr>
          <w:sz w:val="22"/>
          <w:szCs w:val="22"/>
        </w:rPr>
        <w:t xml:space="preserve">w the Game </w:t>
      </w:r>
      <w:r w:rsidR="00936B19">
        <w:rPr>
          <w:sz w:val="22"/>
          <w:szCs w:val="22"/>
        </w:rPr>
        <w:t>Co-</w:t>
      </w:r>
      <w:r w:rsidR="00AE1973">
        <w:rPr>
          <w:sz w:val="22"/>
          <w:szCs w:val="22"/>
        </w:rPr>
        <w:t xml:space="preserve">Director, </w:t>
      </w:r>
      <w:r w:rsidR="00936B19">
        <w:rPr>
          <w:sz w:val="22"/>
          <w:szCs w:val="22"/>
        </w:rPr>
        <w:t>Leslie O’Brien</w:t>
      </w:r>
      <w:r w:rsidR="00F36815">
        <w:rPr>
          <w:sz w:val="22"/>
          <w:szCs w:val="22"/>
        </w:rPr>
        <w:t>; Referee In Chief, Barry Zalcman</w:t>
      </w:r>
    </w:p>
    <w:p w14:paraId="27820689" w14:textId="77777777" w:rsidR="00530F96" w:rsidRPr="00B82949" w:rsidRDefault="00530F96" w:rsidP="0074439B">
      <w:pPr>
        <w:ind w:left="360" w:hanging="360"/>
        <w:jc w:val="both"/>
        <w:rPr>
          <w:sz w:val="16"/>
          <w:szCs w:val="16"/>
        </w:rPr>
      </w:pPr>
    </w:p>
    <w:p w14:paraId="42417589" w14:textId="77777777" w:rsidR="00381CD0" w:rsidRDefault="0014791C" w:rsidP="00381CD0">
      <w:pPr>
        <w:ind w:left="360" w:hanging="360"/>
        <w:jc w:val="both"/>
        <w:rPr>
          <w:b/>
          <w:sz w:val="22"/>
          <w:szCs w:val="22"/>
        </w:rPr>
      </w:pPr>
      <w:r w:rsidRPr="0020514C">
        <w:rPr>
          <w:b/>
          <w:sz w:val="22"/>
          <w:szCs w:val="22"/>
        </w:rPr>
        <w:t>ACCEPT THE MINUTES</w:t>
      </w:r>
    </w:p>
    <w:p w14:paraId="6446D259" w14:textId="77777777" w:rsidR="003C2B17" w:rsidRDefault="006F265E" w:rsidP="00381CD0">
      <w:pPr>
        <w:ind w:left="360"/>
        <w:jc w:val="both"/>
        <w:rPr>
          <w:sz w:val="22"/>
          <w:szCs w:val="22"/>
        </w:rPr>
      </w:pPr>
      <w:r>
        <w:rPr>
          <w:sz w:val="22"/>
          <w:szCs w:val="22"/>
        </w:rPr>
        <w:t xml:space="preserve">The </w:t>
      </w:r>
      <w:r w:rsidR="00F36815">
        <w:rPr>
          <w:sz w:val="22"/>
          <w:szCs w:val="22"/>
        </w:rPr>
        <w:t>Dec</w:t>
      </w:r>
      <w:r w:rsidR="00936B19">
        <w:rPr>
          <w:sz w:val="22"/>
          <w:szCs w:val="22"/>
        </w:rPr>
        <w:t>ember minutes</w:t>
      </w:r>
      <w:r>
        <w:rPr>
          <w:sz w:val="22"/>
          <w:szCs w:val="22"/>
        </w:rPr>
        <w:t xml:space="preserve"> were </w:t>
      </w:r>
      <w:r w:rsidR="00F36815">
        <w:rPr>
          <w:sz w:val="22"/>
          <w:szCs w:val="22"/>
        </w:rPr>
        <w:t>revised</w:t>
      </w:r>
      <w:r w:rsidR="00936B19">
        <w:rPr>
          <w:sz w:val="22"/>
          <w:szCs w:val="22"/>
        </w:rPr>
        <w:t xml:space="preserve"> and approved</w:t>
      </w:r>
      <w:r>
        <w:rPr>
          <w:sz w:val="22"/>
          <w:szCs w:val="22"/>
        </w:rPr>
        <w:t>.</w:t>
      </w:r>
      <w:r w:rsidR="00AF06BC">
        <w:rPr>
          <w:sz w:val="22"/>
          <w:szCs w:val="22"/>
        </w:rPr>
        <w:t xml:space="preserve">  </w:t>
      </w:r>
      <w:r w:rsidR="00F36815">
        <w:rPr>
          <w:sz w:val="22"/>
          <w:szCs w:val="22"/>
        </w:rPr>
        <w:t>January minutes were not yet available for approval.</w:t>
      </w:r>
    </w:p>
    <w:p w14:paraId="0C008869" w14:textId="77777777" w:rsidR="001B1FA4" w:rsidRPr="00B82949" w:rsidRDefault="001B1FA4" w:rsidP="001E3C37">
      <w:pPr>
        <w:ind w:left="360" w:hanging="360"/>
        <w:jc w:val="both"/>
        <w:rPr>
          <w:b/>
          <w:sz w:val="16"/>
          <w:szCs w:val="16"/>
        </w:rPr>
      </w:pPr>
    </w:p>
    <w:p w14:paraId="0B7DE316" w14:textId="77777777" w:rsidR="00D05474" w:rsidRDefault="00D05474" w:rsidP="001E3C37">
      <w:pPr>
        <w:ind w:left="360" w:hanging="360"/>
        <w:jc w:val="both"/>
        <w:rPr>
          <w:b/>
          <w:sz w:val="22"/>
          <w:szCs w:val="22"/>
        </w:rPr>
      </w:pPr>
      <w:r>
        <w:rPr>
          <w:b/>
          <w:sz w:val="22"/>
          <w:szCs w:val="22"/>
        </w:rPr>
        <w:t>REPORTS</w:t>
      </w:r>
    </w:p>
    <w:p w14:paraId="777D8CA5" w14:textId="77777777" w:rsidR="00442353" w:rsidRPr="00205917" w:rsidRDefault="00C94653" w:rsidP="000520B2">
      <w:pPr>
        <w:ind w:left="360"/>
        <w:jc w:val="both"/>
        <w:rPr>
          <w:sz w:val="22"/>
          <w:szCs w:val="22"/>
        </w:rPr>
      </w:pPr>
      <w:r>
        <w:rPr>
          <w:b/>
          <w:sz w:val="22"/>
          <w:szCs w:val="22"/>
        </w:rPr>
        <w:t xml:space="preserve">President:  </w:t>
      </w:r>
      <w:r w:rsidR="00205917" w:rsidRPr="00205917">
        <w:rPr>
          <w:sz w:val="22"/>
          <w:szCs w:val="22"/>
        </w:rPr>
        <w:t>Absent</w:t>
      </w:r>
    </w:p>
    <w:p w14:paraId="268984FD" w14:textId="77777777" w:rsidR="00E15C1C" w:rsidRPr="00B82949" w:rsidRDefault="00E15C1C" w:rsidP="000520B2">
      <w:pPr>
        <w:ind w:left="360"/>
        <w:jc w:val="both"/>
        <w:rPr>
          <w:sz w:val="16"/>
          <w:szCs w:val="16"/>
        </w:rPr>
      </w:pPr>
    </w:p>
    <w:p w14:paraId="04BF98E2" w14:textId="77777777" w:rsidR="00E15C1C" w:rsidRPr="00E15C1C" w:rsidRDefault="00E15C1C" w:rsidP="000520B2">
      <w:pPr>
        <w:ind w:left="360" w:hanging="360"/>
        <w:jc w:val="both"/>
        <w:rPr>
          <w:sz w:val="22"/>
          <w:szCs w:val="22"/>
        </w:rPr>
      </w:pPr>
      <w:r>
        <w:rPr>
          <w:b/>
          <w:sz w:val="22"/>
          <w:szCs w:val="22"/>
        </w:rPr>
        <w:t xml:space="preserve">Vice President:  </w:t>
      </w:r>
      <w:r>
        <w:rPr>
          <w:sz w:val="22"/>
          <w:szCs w:val="22"/>
        </w:rPr>
        <w:t>Nothing to report.</w:t>
      </w:r>
    </w:p>
    <w:p w14:paraId="4558C7B4" w14:textId="77777777" w:rsidR="00E15C1C" w:rsidRPr="00B82949" w:rsidRDefault="00E15C1C" w:rsidP="000520B2">
      <w:pPr>
        <w:ind w:left="360" w:hanging="360"/>
        <w:jc w:val="both"/>
        <w:rPr>
          <w:b/>
          <w:sz w:val="16"/>
          <w:szCs w:val="16"/>
        </w:rPr>
      </w:pPr>
    </w:p>
    <w:p w14:paraId="79F227AB" w14:textId="77777777" w:rsidR="00E15C1C" w:rsidRPr="00E15C1C" w:rsidRDefault="00E15C1C" w:rsidP="000520B2">
      <w:pPr>
        <w:ind w:left="360" w:hanging="360"/>
        <w:jc w:val="both"/>
        <w:rPr>
          <w:sz w:val="22"/>
          <w:szCs w:val="22"/>
        </w:rPr>
      </w:pPr>
      <w:r>
        <w:rPr>
          <w:b/>
          <w:sz w:val="22"/>
          <w:szCs w:val="22"/>
        </w:rPr>
        <w:t xml:space="preserve">Secretary:  </w:t>
      </w:r>
      <w:r>
        <w:rPr>
          <w:sz w:val="22"/>
          <w:szCs w:val="22"/>
        </w:rPr>
        <w:t>Nothing to report.</w:t>
      </w:r>
    </w:p>
    <w:p w14:paraId="59E8BECF" w14:textId="77777777" w:rsidR="00E15C1C" w:rsidRPr="00B82949" w:rsidRDefault="00E15C1C" w:rsidP="000520B2">
      <w:pPr>
        <w:ind w:left="360" w:hanging="360"/>
        <w:jc w:val="both"/>
        <w:rPr>
          <w:b/>
          <w:sz w:val="16"/>
          <w:szCs w:val="16"/>
        </w:rPr>
      </w:pPr>
    </w:p>
    <w:p w14:paraId="50ECF66C" w14:textId="77777777" w:rsidR="00F8118C" w:rsidRDefault="00E15C1C" w:rsidP="000520B2">
      <w:pPr>
        <w:ind w:left="360" w:hanging="360"/>
        <w:jc w:val="both"/>
        <w:rPr>
          <w:sz w:val="22"/>
          <w:szCs w:val="22"/>
        </w:rPr>
      </w:pPr>
      <w:r>
        <w:rPr>
          <w:b/>
          <w:sz w:val="22"/>
          <w:szCs w:val="22"/>
        </w:rPr>
        <w:t xml:space="preserve">Treasurer: </w:t>
      </w:r>
    </w:p>
    <w:p w14:paraId="2DB6644D" w14:textId="77777777" w:rsidR="00205917" w:rsidRDefault="00531817" w:rsidP="000520B2">
      <w:pPr>
        <w:numPr>
          <w:ilvl w:val="0"/>
          <w:numId w:val="46"/>
        </w:numPr>
        <w:ind w:left="360"/>
        <w:jc w:val="both"/>
        <w:rPr>
          <w:sz w:val="22"/>
          <w:szCs w:val="22"/>
        </w:rPr>
      </w:pPr>
      <w:r w:rsidRPr="00205917">
        <w:rPr>
          <w:sz w:val="22"/>
          <w:szCs w:val="22"/>
        </w:rPr>
        <w:t>A</w:t>
      </w:r>
      <w:r w:rsidR="00F8118C" w:rsidRPr="00205917">
        <w:rPr>
          <w:sz w:val="22"/>
          <w:szCs w:val="22"/>
        </w:rPr>
        <w:t xml:space="preserve"> r</w:t>
      </w:r>
      <w:r w:rsidR="005A2502" w:rsidRPr="00205917">
        <w:rPr>
          <w:sz w:val="22"/>
          <w:szCs w:val="22"/>
        </w:rPr>
        <w:t>eminder that tournament fee</w:t>
      </w:r>
      <w:r w:rsidR="00205917" w:rsidRPr="00205917">
        <w:rPr>
          <w:sz w:val="22"/>
          <w:szCs w:val="22"/>
        </w:rPr>
        <w:t xml:space="preserve"> amounts are pending and will be posted to the website shortly.</w:t>
      </w:r>
      <w:r w:rsidR="005A2502" w:rsidRPr="00205917">
        <w:rPr>
          <w:sz w:val="22"/>
          <w:szCs w:val="22"/>
        </w:rPr>
        <w:t xml:space="preserve"> </w:t>
      </w:r>
    </w:p>
    <w:p w14:paraId="4932BA5C" w14:textId="77777777" w:rsidR="00205917" w:rsidRDefault="00205917" w:rsidP="000520B2">
      <w:pPr>
        <w:numPr>
          <w:ilvl w:val="0"/>
          <w:numId w:val="46"/>
        </w:numPr>
        <w:ind w:left="360"/>
        <w:jc w:val="both"/>
        <w:rPr>
          <w:sz w:val="22"/>
          <w:szCs w:val="22"/>
        </w:rPr>
      </w:pPr>
      <w:r>
        <w:rPr>
          <w:sz w:val="22"/>
          <w:szCs w:val="22"/>
        </w:rPr>
        <w:t>Host programs are instructed to review and are encouraged to use the ice fee invoice template that has been posted to the Documents section of the Website.  Invoices presented without the required information, as well as invoices directly from rinks, will not be honored.</w:t>
      </w:r>
    </w:p>
    <w:p w14:paraId="3A2433D7" w14:textId="77777777" w:rsidR="00531817" w:rsidRPr="00205917" w:rsidRDefault="00531817" w:rsidP="000520B2">
      <w:pPr>
        <w:numPr>
          <w:ilvl w:val="0"/>
          <w:numId w:val="46"/>
        </w:numPr>
        <w:ind w:left="360"/>
        <w:jc w:val="both"/>
        <w:rPr>
          <w:sz w:val="22"/>
          <w:szCs w:val="22"/>
        </w:rPr>
      </w:pPr>
      <w:r w:rsidRPr="00205917">
        <w:rPr>
          <w:sz w:val="22"/>
          <w:szCs w:val="22"/>
        </w:rPr>
        <w:t>Funds are still available for programs for their Grow the Game efforts, with a match of $1 for $1.</w:t>
      </w:r>
    </w:p>
    <w:p w14:paraId="19E57F79" w14:textId="21452CBC" w:rsidR="00531817" w:rsidRDefault="001B6B9F" w:rsidP="000520B2">
      <w:pPr>
        <w:numPr>
          <w:ilvl w:val="0"/>
          <w:numId w:val="46"/>
        </w:numPr>
        <w:ind w:left="360"/>
        <w:jc w:val="both"/>
        <w:rPr>
          <w:sz w:val="22"/>
          <w:szCs w:val="22"/>
        </w:rPr>
      </w:pPr>
      <w:r>
        <w:rPr>
          <w:sz w:val="22"/>
          <w:szCs w:val="22"/>
        </w:rPr>
        <w:t>CHC will be taking out a full-page ad in the USA Hockey Tier 2 Girls program</w:t>
      </w:r>
      <w:bookmarkStart w:id="0" w:name="_GoBack"/>
      <w:bookmarkEnd w:id="0"/>
      <w:r>
        <w:rPr>
          <w:sz w:val="22"/>
          <w:szCs w:val="22"/>
        </w:rPr>
        <w:t xml:space="preserve"> in Vermont.</w:t>
      </w:r>
    </w:p>
    <w:p w14:paraId="1457F98F" w14:textId="77777777" w:rsidR="00D05474" w:rsidRPr="000520B2" w:rsidRDefault="001B6B9F" w:rsidP="000520B2">
      <w:pPr>
        <w:numPr>
          <w:ilvl w:val="0"/>
          <w:numId w:val="46"/>
        </w:numPr>
        <w:ind w:left="360"/>
        <w:jc w:val="both"/>
        <w:rPr>
          <w:b/>
          <w:sz w:val="22"/>
          <w:szCs w:val="22"/>
        </w:rPr>
      </w:pPr>
      <w:r w:rsidRPr="000520B2">
        <w:rPr>
          <w:sz w:val="22"/>
          <w:szCs w:val="22"/>
        </w:rPr>
        <w:t>The RefPay system is operating as expected.  Programs will begin using the RefPay associated program to load and pay their referee fees, so that as much automation is utilized to ensure timely payments and reconcilement.</w:t>
      </w:r>
    </w:p>
    <w:p w14:paraId="0E0DAA0F" w14:textId="77777777" w:rsidR="000520B2" w:rsidRPr="00B82949" w:rsidRDefault="000520B2" w:rsidP="000520B2">
      <w:pPr>
        <w:ind w:left="360"/>
        <w:jc w:val="both"/>
        <w:rPr>
          <w:b/>
          <w:sz w:val="16"/>
          <w:szCs w:val="16"/>
        </w:rPr>
      </w:pPr>
    </w:p>
    <w:p w14:paraId="3D41C363" w14:textId="77777777" w:rsidR="000520B2" w:rsidRPr="007D2ADE" w:rsidRDefault="000520B2" w:rsidP="000520B2">
      <w:pPr>
        <w:ind w:left="360" w:hanging="360"/>
        <w:jc w:val="both"/>
        <w:rPr>
          <w:sz w:val="22"/>
          <w:szCs w:val="22"/>
        </w:rPr>
      </w:pPr>
      <w:r>
        <w:rPr>
          <w:b/>
          <w:sz w:val="22"/>
          <w:szCs w:val="22"/>
        </w:rPr>
        <w:t xml:space="preserve">Website:  </w:t>
      </w:r>
      <w:r>
        <w:rPr>
          <w:sz w:val="22"/>
          <w:szCs w:val="22"/>
        </w:rPr>
        <w:t>A survey for the ’03 birth year girls is being sent out to obtain interest in the Development Camp in New Hampshire in June.  Players must live in the state and play for a CHC program to participate.</w:t>
      </w:r>
    </w:p>
    <w:p w14:paraId="1EF180D0" w14:textId="77777777" w:rsidR="000520B2" w:rsidRPr="00B82949" w:rsidRDefault="000520B2" w:rsidP="00DE7671">
      <w:pPr>
        <w:ind w:left="360" w:hanging="360"/>
        <w:jc w:val="both"/>
        <w:rPr>
          <w:b/>
          <w:sz w:val="16"/>
          <w:szCs w:val="16"/>
        </w:rPr>
      </w:pPr>
    </w:p>
    <w:p w14:paraId="31E768DB" w14:textId="77777777" w:rsidR="000520B2" w:rsidRPr="000520B2" w:rsidRDefault="000520B2" w:rsidP="00DE7671">
      <w:pPr>
        <w:ind w:left="360" w:hanging="360"/>
        <w:jc w:val="both"/>
        <w:rPr>
          <w:sz w:val="22"/>
          <w:szCs w:val="22"/>
        </w:rPr>
      </w:pPr>
      <w:r>
        <w:rPr>
          <w:b/>
          <w:sz w:val="22"/>
          <w:szCs w:val="22"/>
        </w:rPr>
        <w:t xml:space="preserve">Disabled Hockey:  </w:t>
      </w:r>
      <w:r>
        <w:rPr>
          <w:sz w:val="22"/>
          <w:szCs w:val="22"/>
        </w:rPr>
        <w:t>No report</w:t>
      </w:r>
    </w:p>
    <w:p w14:paraId="15AE635E" w14:textId="77777777" w:rsidR="000520B2" w:rsidRPr="00B82949" w:rsidRDefault="000520B2" w:rsidP="00DE7671">
      <w:pPr>
        <w:ind w:left="360" w:hanging="360"/>
        <w:jc w:val="both"/>
        <w:rPr>
          <w:b/>
          <w:sz w:val="16"/>
          <w:szCs w:val="16"/>
        </w:rPr>
      </w:pPr>
    </w:p>
    <w:p w14:paraId="5E26BD67" w14:textId="77777777" w:rsidR="000520B2" w:rsidRDefault="000520B2" w:rsidP="000520B2">
      <w:pPr>
        <w:ind w:left="360" w:hanging="360"/>
        <w:jc w:val="both"/>
        <w:rPr>
          <w:sz w:val="22"/>
          <w:szCs w:val="22"/>
        </w:rPr>
      </w:pPr>
      <w:r w:rsidRPr="00F0705C">
        <w:rPr>
          <w:b/>
          <w:sz w:val="22"/>
          <w:szCs w:val="22"/>
        </w:rPr>
        <w:t>Grow-the –Game / Marketing</w:t>
      </w:r>
      <w:r w:rsidRPr="00F0705C">
        <w:rPr>
          <w:sz w:val="22"/>
          <w:szCs w:val="22"/>
        </w:rPr>
        <w:t xml:space="preserve">:  </w:t>
      </w:r>
      <w:r>
        <w:rPr>
          <w:sz w:val="22"/>
          <w:szCs w:val="22"/>
        </w:rPr>
        <w:t>The Backyard Rink contest is winding down.  Despite the poor weather, a number of entries have been received, and a winner will soon be announced.  Tournament Central has been extremely popular, with the most hits ever on the website.</w:t>
      </w:r>
    </w:p>
    <w:p w14:paraId="0F3CF15C" w14:textId="77777777" w:rsidR="000520B2" w:rsidRPr="00B82949" w:rsidRDefault="000520B2" w:rsidP="00DE7671">
      <w:pPr>
        <w:ind w:left="360" w:hanging="360"/>
        <w:jc w:val="both"/>
        <w:rPr>
          <w:b/>
          <w:sz w:val="16"/>
          <w:szCs w:val="16"/>
        </w:rPr>
      </w:pPr>
    </w:p>
    <w:p w14:paraId="30042134" w14:textId="77777777" w:rsidR="003B6E84" w:rsidRDefault="00DE7671" w:rsidP="00DE7671">
      <w:pPr>
        <w:ind w:left="360" w:hanging="360"/>
        <w:jc w:val="both"/>
        <w:rPr>
          <w:sz w:val="22"/>
          <w:szCs w:val="22"/>
        </w:rPr>
      </w:pPr>
      <w:r>
        <w:rPr>
          <w:b/>
          <w:sz w:val="22"/>
          <w:szCs w:val="22"/>
        </w:rPr>
        <w:t xml:space="preserve">Referee in Chief:  </w:t>
      </w:r>
      <w:r w:rsidR="000520B2">
        <w:rPr>
          <w:sz w:val="22"/>
          <w:szCs w:val="22"/>
        </w:rPr>
        <w:t>There are significant numbers of tournaments occurring over the next two weekends</w:t>
      </w:r>
      <w:r>
        <w:rPr>
          <w:sz w:val="22"/>
          <w:szCs w:val="22"/>
        </w:rPr>
        <w:t>.</w:t>
      </w:r>
      <w:r w:rsidR="000520B2">
        <w:rPr>
          <w:sz w:val="22"/>
          <w:szCs w:val="22"/>
        </w:rPr>
        <w:t xml:space="preserve">  Please be patient and understanding with the referees, as they are stretched thin to provide coverage.  </w:t>
      </w:r>
    </w:p>
    <w:p w14:paraId="297A8602" w14:textId="77777777" w:rsidR="00DE7671" w:rsidRPr="00F0705C" w:rsidRDefault="003B6E84" w:rsidP="003B6E84">
      <w:pPr>
        <w:ind w:left="360"/>
        <w:jc w:val="both"/>
        <w:rPr>
          <w:sz w:val="22"/>
          <w:szCs w:val="22"/>
        </w:rPr>
      </w:pPr>
      <w:r>
        <w:rPr>
          <w:sz w:val="22"/>
          <w:szCs w:val="22"/>
        </w:rPr>
        <w:t>Next season, associations will have three options for paying referees: 1) allow the ref association to sweep the organizations account for fees (preferred method - 50% of programs do that now); 2) provide the organizations access to RefPay ($35 annual fee) to send their fees via EFT; or 3) Pay by check one month in advance for anticipated games and then reconcile and adjust once games are completed.</w:t>
      </w:r>
    </w:p>
    <w:p w14:paraId="5C73C474" w14:textId="77777777" w:rsidR="00DE7671" w:rsidRDefault="00DE7671" w:rsidP="00DE7671">
      <w:pPr>
        <w:jc w:val="both"/>
        <w:rPr>
          <w:sz w:val="22"/>
          <w:szCs w:val="22"/>
        </w:rPr>
      </w:pPr>
    </w:p>
    <w:p w14:paraId="60448C27" w14:textId="77777777" w:rsidR="001F6DF2" w:rsidRPr="001F6DF2" w:rsidRDefault="001F6DF2" w:rsidP="00DE7671">
      <w:pPr>
        <w:ind w:left="360" w:hanging="360"/>
        <w:jc w:val="both"/>
        <w:rPr>
          <w:sz w:val="22"/>
          <w:szCs w:val="22"/>
        </w:rPr>
      </w:pPr>
      <w:r>
        <w:rPr>
          <w:b/>
          <w:sz w:val="22"/>
          <w:szCs w:val="22"/>
        </w:rPr>
        <w:t xml:space="preserve">Girls:  </w:t>
      </w:r>
      <w:r>
        <w:rPr>
          <w:sz w:val="22"/>
          <w:szCs w:val="22"/>
        </w:rPr>
        <w:t>Regional tournaments are coming up, and girls are encouraged to participate in the survey</w:t>
      </w:r>
    </w:p>
    <w:p w14:paraId="40C1913B" w14:textId="77777777" w:rsidR="001F6DF2" w:rsidRDefault="001F6DF2" w:rsidP="00DE7671">
      <w:pPr>
        <w:ind w:left="360" w:hanging="360"/>
        <w:jc w:val="both"/>
        <w:rPr>
          <w:b/>
          <w:sz w:val="22"/>
          <w:szCs w:val="22"/>
        </w:rPr>
      </w:pPr>
    </w:p>
    <w:p w14:paraId="5CED4ED6" w14:textId="77777777" w:rsidR="00DE7671" w:rsidRDefault="00DE7671" w:rsidP="00DE7671">
      <w:pPr>
        <w:ind w:left="360" w:hanging="360"/>
        <w:jc w:val="both"/>
        <w:rPr>
          <w:sz w:val="22"/>
          <w:szCs w:val="22"/>
        </w:rPr>
      </w:pPr>
      <w:r>
        <w:rPr>
          <w:b/>
          <w:sz w:val="22"/>
          <w:szCs w:val="22"/>
        </w:rPr>
        <w:t>Registrar:</w:t>
      </w:r>
      <w:r>
        <w:rPr>
          <w:sz w:val="22"/>
          <w:szCs w:val="22"/>
        </w:rPr>
        <w:t xml:space="preserve">  </w:t>
      </w:r>
    </w:p>
    <w:p w14:paraId="16F64FBF" w14:textId="3152BB84" w:rsidR="001F6DF2" w:rsidRDefault="00E1046F" w:rsidP="00DE7671">
      <w:pPr>
        <w:numPr>
          <w:ilvl w:val="0"/>
          <w:numId w:val="45"/>
        </w:numPr>
        <w:jc w:val="both"/>
        <w:rPr>
          <w:sz w:val="22"/>
          <w:szCs w:val="22"/>
        </w:rPr>
      </w:pPr>
      <w:r>
        <w:rPr>
          <w:sz w:val="22"/>
          <w:szCs w:val="22"/>
        </w:rPr>
        <w:t>Credentialing</w:t>
      </w:r>
      <w:r w:rsidR="001F6DF2">
        <w:rPr>
          <w:sz w:val="22"/>
          <w:szCs w:val="22"/>
        </w:rPr>
        <w:t xml:space="preserve"> of books is required only for the following:</w:t>
      </w:r>
    </w:p>
    <w:p w14:paraId="025E0A5D" w14:textId="77777777" w:rsidR="00DE7671" w:rsidRDefault="001F6DF2" w:rsidP="00DE7671">
      <w:pPr>
        <w:numPr>
          <w:ilvl w:val="0"/>
          <w:numId w:val="45"/>
        </w:numPr>
        <w:jc w:val="both"/>
        <w:rPr>
          <w:sz w:val="22"/>
          <w:szCs w:val="22"/>
        </w:rPr>
      </w:pPr>
      <w:r>
        <w:rPr>
          <w:sz w:val="22"/>
          <w:szCs w:val="22"/>
        </w:rPr>
        <w:t>Bantam Tier 1, top 2 teams; Bantam Tier 2, winner of States;  Girls 19U Tier 1 &amp; 2, top two teams; Girls 16U Tier 1 &amp; 2, top team; Girls 14U Tier 1 &amp; 2, top team</w:t>
      </w:r>
      <w:r w:rsidR="00DE7671">
        <w:rPr>
          <w:sz w:val="22"/>
          <w:szCs w:val="22"/>
        </w:rPr>
        <w:t>.</w:t>
      </w:r>
    </w:p>
    <w:p w14:paraId="6CC03932" w14:textId="77777777" w:rsidR="001F6DF2" w:rsidRDefault="001F6DF2" w:rsidP="00DE7671">
      <w:pPr>
        <w:numPr>
          <w:ilvl w:val="0"/>
          <w:numId w:val="45"/>
        </w:numPr>
        <w:jc w:val="both"/>
        <w:rPr>
          <w:sz w:val="22"/>
          <w:szCs w:val="22"/>
        </w:rPr>
      </w:pPr>
      <w:r>
        <w:rPr>
          <w:sz w:val="22"/>
          <w:szCs w:val="22"/>
        </w:rPr>
        <w:t xml:space="preserve">Teams advancing to Regionals and Sectionals need only to receive </w:t>
      </w:r>
      <w:r w:rsidR="00E34585">
        <w:rPr>
          <w:sz w:val="22"/>
          <w:szCs w:val="22"/>
        </w:rPr>
        <w:t>a certified roster with birthdate verification from Mary to present at the tournament.</w:t>
      </w:r>
    </w:p>
    <w:p w14:paraId="255F21D6" w14:textId="77777777" w:rsidR="00052A5B" w:rsidRDefault="00052A5B" w:rsidP="00052A5B">
      <w:pPr>
        <w:ind w:left="720"/>
        <w:jc w:val="both"/>
        <w:rPr>
          <w:sz w:val="22"/>
          <w:szCs w:val="22"/>
        </w:rPr>
      </w:pPr>
    </w:p>
    <w:p w14:paraId="4DA1E416" w14:textId="77777777" w:rsidR="00F41DDA" w:rsidRDefault="00F41DDA" w:rsidP="005A2502">
      <w:pPr>
        <w:ind w:left="360" w:hanging="360"/>
        <w:jc w:val="both"/>
        <w:rPr>
          <w:sz w:val="22"/>
          <w:szCs w:val="22"/>
        </w:rPr>
      </w:pPr>
      <w:r>
        <w:rPr>
          <w:b/>
          <w:sz w:val="22"/>
          <w:szCs w:val="22"/>
        </w:rPr>
        <w:t>Coaching Education Program.</w:t>
      </w:r>
      <w:r>
        <w:rPr>
          <w:sz w:val="22"/>
          <w:szCs w:val="22"/>
        </w:rPr>
        <w:t xml:space="preserve">  </w:t>
      </w:r>
      <w:r w:rsidR="00E34585">
        <w:rPr>
          <w:sz w:val="22"/>
          <w:szCs w:val="22"/>
        </w:rPr>
        <w:t>Level 4 clinics in CT and NH have been posted to the USAH site</w:t>
      </w:r>
      <w:r w:rsidR="00035D9D">
        <w:rPr>
          <w:sz w:val="22"/>
          <w:szCs w:val="22"/>
        </w:rPr>
        <w:t>.</w:t>
      </w:r>
    </w:p>
    <w:p w14:paraId="56B7F58F" w14:textId="77777777" w:rsidR="00F41DDA" w:rsidRDefault="00F41DDA" w:rsidP="00F41DDA">
      <w:pPr>
        <w:ind w:left="360" w:hanging="360"/>
        <w:jc w:val="both"/>
        <w:rPr>
          <w:sz w:val="22"/>
          <w:szCs w:val="22"/>
        </w:rPr>
      </w:pPr>
    </w:p>
    <w:p w14:paraId="6A54596C" w14:textId="77777777" w:rsidR="00491426" w:rsidRDefault="00491426" w:rsidP="007D2ADE">
      <w:pPr>
        <w:jc w:val="both"/>
        <w:rPr>
          <w:b/>
          <w:sz w:val="22"/>
          <w:szCs w:val="22"/>
        </w:rPr>
      </w:pPr>
      <w:r>
        <w:rPr>
          <w:b/>
          <w:sz w:val="22"/>
          <w:szCs w:val="22"/>
        </w:rPr>
        <w:t xml:space="preserve">New England District/Team Connecticut:  </w:t>
      </w:r>
      <w:r w:rsidR="00E34585">
        <w:rPr>
          <w:sz w:val="22"/>
          <w:szCs w:val="22"/>
        </w:rPr>
        <w:t>No report</w:t>
      </w:r>
      <w:r w:rsidR="007D2ADE">
        <w:rPr>
          <w:sz w:val="22"/>
          <w:szCs w:val="22"/>
        </w:rPr>
        <w:t>.</w:t>
      </w:r>
    </w:p>
    <w:p w14:paraId="40F76258" w14:textId="77777777" w:rsidR="007D2ADE" w:rsidRDefault="007D2ADE" w:rsidP="00C930CA">
      <w:pPr>
        <w:ind w:left="360" w:hanging="360"/>
        <w:jc w:val="both"/>
        <w:rPr>
          <w:b/>
          <w:sz w:val="22"/>
          <w:szCs w:val="22"/>
        </w:rPr>
      </w:pPr>
    </w:p>
    <w:p w14:paraId="6D84A933" w14:textId="77777777" w:rsidR="0020632D" w:rsidRPr="0020632D" w:rsidRDefault="0020632D" w:rsidP="00C930CA">
      <w:pPr>
        <w:ind w:left="360" w:hanging="360"/>
        <w:jc w:val="both"/>
        <w:rPr>
          <w:b/>
          <w:sz w:val="22"/>
          <w:szCs w:val="22"/>
        </w:rPr>
      </w:pPr>
      <w:r w:rsidRPr="0020632D">
        <w:rPr>
          <w:b/>
          <w:sz w:val="22"/>
          <w:szCs w:val="22"/>
        </w:rPr>
        <w:t>Tournament Director:</w:t>
      </w:r>
      <w:r w:rsidRPr="0020632D">
        <w:rPr>
          <w:b/>
          <w:sz w:val="22"/>
          <w:szCs w:val="22"/>
        </w:rPr>
        <w:tab/>
      </w:r>
      <w:r>
        <w:rPr>
          <w:sz w:val="22"/>
          <w:szCs w:val="22"/>
        </w:rPr>
        <w:t xml:space="preserve">  </w:t>
      </w:r>
      <w:r w:rsidR="00E34585">
        <w:rPr>
          <w:sz w:val="22"/>
          <w:szCs w:val="22"/>
        </w:rPr>
        <w:t>Tournaments are underway, tournament fees will be finalized soon.</w:t>
      </w:r>
    </w:p>
    <w:p w14:paraId="155C0490" w14:textId="77777777" w:rsidR="007C152C" w:rsidRDefault="007C152C" w:rsidP="000E6C05">
      <w:pPr>
        <w:ind w:left="360" w:hanging="360"/>
        <w:jc w:val="both"/>
        <w:rPr>
          <w:sz w:val="22"/>
          <w:szCs w:val="22"/>
        </w:rPr>
      </w:pPr>
    </w:p>
    <w:p w14:paraId="0627C5AF" w14:textId="77777777" w:rsidR="002E6960" w:rsidRDefault="002E6960" w:rsidP="002E6960">
      <w:pPr>
        <w:ind w:left="360" w:hanging="360"/>
        <w:jc w:val="both"/>
        <w:rPr>
          <w:sz w:val="22"/>
          <w:szCs w:val="22"/>
        </w:rPr>
      </w:pPr>
      <w:r>
        <w:rPr>
          <w:b/>
          <w:sz w:val="22"/>
          <w:szCs w:val="22"/>
        </w:rPr>
        <w:t xml:space="preserve">Eligibility (Kathy Ludwig): </w:t>
      </w:r>
      <w:r>
        <w:rPr>
          <w:sz w:val="22"/>
          <w:szCs w:val="22"/>
        </w:rPr>
        <w:t xml:space="preserve"> Releases </w:t>
      </w:r>
      <w:r w:rsidR="00E34585">
        <w:rPr>
          <w:sz w:val="22"/>
          <w:szCs w:val="22"/>
        </w:rPr>
        <w:t>will not be granted without a destination program.  There are no “wildcard” releases, and no second releases without CHC approvals.</w:t>
      </w:r>
      <w:r w:rsidR="006009E8">
        <w:rPr>
          <w:sz w:val="22"/>
          <w:szCs w:val="22"/>
        </w:rPr>
        <w:t xml:space="preserve">  Preliminary rosters are due to Kathy as soon as possible after tryouts and placement so that releases can be tracked accordingly.</w:t>
      </w:r>
    </w:p>
    <w:p w14:paraId="3ED774FC" w14:textId="77777777" w:rsidR="006009E8" w:rsidRDefault="006009E8" w:rsidP="002E6960">
      <w:pPr>
        <w:ind w:left="360" w:hanging="360"/>
        <w:jc w:val="both"/>
        <w:rPr>
          <w:sz w:val="22"/>
          <w:szCs w:val="22"/>
        </w:rPr>
      </w:pPr>
    </w:p>
    <w:p w14:paraId="6AAFBA0A" w14:textId="77777777" w:rsidR="006009E8" w:rsidRPr="006009E8" w:rsidRDefault="006009E8" w:rsidP="002E6960">
      <w:pPr>
        <w:ind w:left="360" w:hanging="360"/>
        <w:jc w:val="both"/>
        <w:rPr>
          <w:sz w:val="22"/>
          <w:szCs w:val="22"/>
        </w:rPr>
      </w:pPr>
      <w:r>
        <w:rPr>
          <w:b/>
          <w:sz w:val="22"/>
          <w:szCs w:val="22"/>
        </w:rPr>
        <w:t xml:space="preserve">Safe Sport:  </w:t>
      </w:r>
      <w:r>
        <w:rPr>
          <w:sz w:val="22"/>
          <w:szCs w:val="22"/>
        </w:rPr>
        <w:t>There are four ongoing issues under investigation, mainly involving coaches &amp; language including behind closed doors, with verbal and emotional abuse of players a major concern.</w:t>
      </w:r>
    </w:p>
    <w:p w14:paraId="7281114F" w14:textId="77777777" w:rsidR="00EF5CA5" w:rsidRDefault="00EF5CA5" w:rsidP="002E6960">
      <w:pPr>
        <w:ind w:left="360" w:hanging="360"/>
        <w:jc w:val="both"/>
        <w:rPr>
          <w:sz w:val="22"/>
          <w:szCs w:val="22"/>
        </w:rPr>
      </w:pPr>
    </w:p>
    <w:p w14:paraId="5C81F151" w14:textId="77777777" w:rsidR="001574C6" w:rsidRDefault="00290C46" w:rsidP="001574C6">
      <w:pPr>
        <w:ind w:left="360" w:hanging="360"/>
        <w:jc w:val="both"/>
        <w:rPr>
          <w:sz w:val="22"/>
          <w:szCs w:val="22"/>
        </w:rPr>
      </w:pPr>
      <w:r w:rsidRPr="00290C46">
        <w:rPr>
          <w:b/>
          <w:sz w:val="22"/>
          <w:szCs w:val="22"/>
        </w:rPr>
        <w:t>District Commissioners:</w:t>
      </w:r>
      <w:r>
        <w:rPr>
          <w:sz w:val="22"/>
          <w:szCs w:val="22"/>
        </w:rPr>
        <w:t xml:space="preserve">  </w:t>
      </w:r>
      <w:r w:rsidR="006009E8">
        <w:rPr>
          <w:sz w:val="22"/>
          <w:szCs w:val="22"/>
        </w:rPr>
        <w:t>Things are running about normal.  The number of coach/parent suspensions under the new rules seems to be</w:t>
      </w:r>
      <w:r w:rsidR="00AE173D">
        <w:rPr>
          <w:sz w:val="22"/>
          <w:szCs w:val="22"/>
        </w:rPr>
        <w:t xml:space="preserve"> decreasing, hopefully due to an understanding of the new rule and the intent of the Commissioners to enforce them.</w:t>
      </w:r>
    </w:p>
    <w:p w14:paraId="0013A6BE" w14:textId="77777777" w:rsidR="007D2ADE" w:rsidRDefault="007D2ADE" w:rsidP="0020632D">
      <w:pPr>
        <w:ind w:left="360" w:hanging="360"/>
        <w:jc w:val="both"/>
        <w:rPr>
          <w:sz w:val="22"/>
          <w:szCs w:val="22"/>
        </w:rPr>
      </w:pPr>
    </w:p>
    <w:p w14:paraId="0CF0733C" w14:textId="77777777" w:rsidR="001B1FA4" w:rsidRDefault="001B1FA4" w:rsidP="001B1FA4">
      <w:pPr>
        <w:jc w:val="both"/>
        <w:rPr>
          <w:b/>
          <w:sz w:val="22"/>
          <w:szCs w:val="22"/>
        </w:rPr>
      </w:pPr>
      <w:r>
        <w:rPr>
          <w:b/>
          <w:sz w:val="22"/>
          <w:szCs w:val="22"/>
        </w:rPr>
        <w:t>OLD BUSINESS</w:t>
      </w:r>
    </w:p>
    <w:p w14:paraId="7F817EB7" w14:textId="77777777" w:rsidR="00EF5CA5" w:rsidRDefault="00AE173D" w:rsidP="0020632D">
      <w:pPr>
        <w:numPr>
          <w:ilvl w:val="0"/>
          <w:numId w:val="47"/>
        </w:numPr>
        <w:jc w:val="both"/>
        <w:rPr>
          <w:b/>
          <w:sz w:val="22"/>
          <w:szCs w:val="22"/>
        </w:rPr>
      </w:pPr>
      <w:r>
        <w:rPr>
          <w:b/>
          <w:sz w:val="22"/>
          <w:szCs w:val="22"/>
        </w:rPr>
        <w:t>Shoreline Sharks</w:t>
      </w:r>
      <w:r w:rsidR="00EF5CA5">
        <w:rPr>
          <w:b/>
          <w:sz w:val="22"/>
          <w:szCs w:val="22"/>
        </w:rPr>
        <w:t xml:space="preserve">: </w:t>
      </w:r>
      <w:r w:rsidR="00EF5CA5">
        <w:rPr>
          <w:sz w:val="22"/>
          <w:szCs w:val="22"/>
        </w:rPr>
        <w:t xml:space="preserve"> The </w:t>
      </w:r>
      <w:r>
        <w:rPr>
          <w:sz w:val="22"/>
          <w:szCs w:val="22"/>
        </w:rPr>
        <w:t>vote for full membership will be held on-line with results posted by email and added to the minutes for the March meeting.</w:t>
      </w:r>
    </w:p>
    <w:p w14:paraId="25E729A3" w14:textId="77777777" w:rsidR="007D2ADE" w:rsidRPr="00616E52" w:rsidRDefault="00616E52" w:rsidP="00616E52">
      <w:pPr>
        <w:numPr>
          <w:ilvl w:val="0"/>
          <w:numId w:val="45"/>
        </w:numPr>
        <w:jc w:val="both"/>
        <w:rPr>
          <w:b/>
          <w:sz w:val="22"/>
          <w:szCs w:val="22"/>
        </w:rPr>
      </w:pPr>
      <w:r>
        <w:rPr>
          <w:b/>
          <w:sz w:val="22"/>
          <w:szCs w:val="22"/>
        </w:rPr>
        <w:t>Mites</w:t>
      </w:r>
      <w:r w:rsidR="007D2ADE">
        <w:rPr>
          <w:b/>
          <w:sz w:val="22"/>
          <w:szCs w:val="22"/>
        </w:rPr>
        <w:t xml:space="preserve">: </w:t>
      </w:r>
      <w:r w:rsidR="007D2ADE">
        <w:rPr>
          <w:sz w:val="22"/>
          <w:szCs w:val="22"/>
        </w:rPr>
        <w:t xml:space="preserve"> </w:t>
      </w:r>
      <w:r w:rsidR="00AE173D">
        <w:rPr>
          <w:sz w:val="22"/>
          <w:szCs w:val="22"/>
        </w:rPr>
        <w:t>Massachusetts has decided to request an exception, so there is a new proposal for most New England states for a limited, smaller number of full ice games plus a tournament.</w:t>
      </w:r>
    </w:p>
    <w:p w14:paraId="30351CEB" w14:textId="77777777" w:rsidR="00616E52" w:rsidRPr="00AE173D" w:rsidRDefault="00AE173D" w:rsidP="00616E52">
      <w:pPr>
        <w:numPr>
          <w:ilvl w:val="0"/>
          <w:numId w:val="45"/>
        </w:numPr>
        <w:jc w:val="both"/>
        <w:rPr>
          <w:sz w:val="22"/>
          <w:szCs w:val="22"/>
        </w:rPr>
      </w:pPr>
      <w:r>
        <w:rPr>
          <w:b/>
          <w:sz w:val="22"/>
          <w:szCs w:val="22"/>
        </w:rPr>
        <w:t xml:space="preserve">Putnam Youth Hockey Declaration Proposal:  </w:t>
      </w:r>
      <w:r w:rsidRPr="00AE173D">
        <w:rPr>
          <w:sz w:val="22"/>
          <w:szCs w:val="22"/>
        </w:rPr>
        <w:t xml:space="preserve">Discussion was held, and it was </w:t>
      </w:r>
      <w:r>
        <w:rPr>
          <w:sz w:val="22"/>
          <w:szCs w:val="22"/>
        </w:rPr>
        <w:t>determined that this issue falls within the Tournament Declaration process, to be discussed at a later meeting.</w:t>
      </w:r>
    </w:p>
    <w:p w14:paraId="00A340E3" w14:textId="77777777" w:rsidR="00CD201A" w:rsidRDefault="00CD201A" w:rsidP="00CD201A">
      <w:pPr>
        <w:jc w:val="both"/>
        <w:rPr>
          <w:sz w:val="22"/>
          <w:szCs w:val="22"/>
        </w:rPr>
      </w:pPr>
    </w:p>
    <w:p w14:paraId="11FCEBF5" w14:textId="77777777" w:rsidR="00AE173D" w:rsidRDefault="00AE173D" w:rsidP="00CD201A">
      <w:pPr>
        <w:jc w:val="both"/>
        <w:rPr>
          <w:b/>
          <w:sz w:val="22"/>
          <w:szCs w:val="22"/>
        </w:rPr>
      </w:pPr>
      <w:r>
        <w:rPr>
          <w:b/>
          <w:sz w:val="22"/>
          <w:szCs w:val="22"/>
        </w:rPr>
        <w:t>NEW BUSINESS</w:t>
      </w:r>
    </w:p>
    <w:p w14:paraId="2EF4BEEB" w14:textId="77777777" w:rsidR="00AE173D" w:rsidRDefault="00B82949" w:rsidP="00AE173D">
      <w:pPr>
        <w:numPr>
          <w:ilvl w:val="0"/>
          <w:numId w:val="50"/>
        </w:numPr>
        <w:jc w:val="both"/>
        <w:rPr>
          <w:sz w:val="22"/>
          <w:szCs w:val="22"/>
        </w:rPr>
      </w:pPr>
      <w:r>
        <w:rPr>
          <w:b/>
          <w:sz w:val="22"/>
          <w:szCs w:val="22"/>
        </w:rPr>
        <w:t>2017 Tournament Formats</w:t>
      </w:r>
      <w:r w:rsidR="00AE173D">
        <w:rPr>
          <w:b/>
          <w:sz w:val="22"/>
          <w:szCs w:val="22"/>
        </w:rPr>
        <w:t xml:space="preserve">: </w:t>
      </w:r>
      <w:r w:rsidR="00AE173D">
        <w:rPr>
          <w:sz w:val="22"/>
          <w:szCs w:val="22"/>
        </w:rPr>
        <w:t xml:space="preserve"> </w:t>
      </w:r>
      <w:r>
        <w:rPr>
          <w:sz w:val="22"/>
          <w:szCs w:val="22"/>
        </w:rPr>
        <w:t>A discussion was held regarding the proposed implementation of CT Hockey Ratings to determine tiers.  The issue was tabled, and an on-line survey of the membership will be conducted on three options:  Status Quo; utilizing CHR for Tier 2 and below, except for Bantam; or utilizing CHR for Tier 3 and below, with all Tier 2 by declaration.  Results will be announced and included in the minutes for the March meeting.</w:t>
      </w:r>
    </w:p>
    <w:p w14:paraId="7E4D0317" w14:textId="77777777" w:rsidR="00B82949" w:rsidRPr="00AE173D" w:rsidRDefault="00B82949" w:rsidP="00AE173D">
      <w:pPr>
        <w:numPr>
          <w:ilvl w:val="0"/>
          <w:numId w:val="50"/>
        </w:numPr>
        <w:jc w:val="both"/>
        <w:rPr>
          <w:sz w:val="22"/>
          <w:szCs w:val="22"/>
        </w:rPr>
      </w:pPr>
    </w:p>
    <w:p w14:paraId="6B7C7703" w14:textId="77777777" w:rsidR="00226AC2" w:rsidRPr="00EF5CA5" w:rsidRDefault="00226AC2" w:rsidP="00995CF8">
      <w:pPr>
        <w:jc w:val="both"/>
        <w:rPr>
          <w:b/>
          <w:sz w:val="22"/>
          <w:szCs w:val="22"/>
        </w:rPr>
      </w:pPr>
      <w:r w:rsidRPr="00EF5CA5">
        <w:rPr>
          <w:b/>
          <w:sz w:val="22"/>
          <w:szCs w:val="22"/>
        </w:rPr>
        <w:t>MOTION TO ADJOURN</w:t>
      </w:r>
    </w:p>
    <w:p w14:paraId="20EE94AB" w14:textId="77777777" w:rsidR="00226AC2" w:rsidRPr="0020514C" w:rsidRDefault="005537D2" w:rsidP="00226AC2">
      <w:pPr>
        <w:jc w:val="both"/>
        <w:rPr>
          <w:sz w:val="22"/>
          <w:szCs w:val="22"/>
        </w:rPr>
      </w:pPr>
      <w:r w:rsidRPr="0020514C">
        <w:rPr>
          <w:sz w:val="22"/>
          <w:szCs w:val="22"/>
        </w:rPr>
        <w:t>A</w:t>
      </w:r>
      <w:r w:rsidR="00754A19" w:rsidRPr="0020514C">
        <w:rPr>
          <w:sz w:val="22"/>
          <w:szCs w:val="22"/>
        </w:rPr>
        <w:t xml:space="preserve"> M</w:t>
      </w:r>
      <w:r w:rsidR="00F11D66" w:rsidRPr="0020514C">
        <w:rPr>
          <w:sz w:val="22"/>
          <w:szCs w:val="22"/>
        </w:rPr>
        <w:t>otion to</w:t>
      </w:r>
      <w:r w:rsidR="00754A19" w:rsidRPr="0020514C">
        <w:rPr>
          <w:sz w:val="22"/>
          <w:szCs w:val="22"/>
        </w:rPr>
        <w:t xml:space="preserve"> A</w:t>
      </w:r>
      <w:r w:rsidR="002E4EEC" w:rsidRPr="0020514C">
        <w:rPr>
          <w:sz w:val="22"/>
          <w:szCs w:val="22"/>
        </w:rPr>
        <w:t xml:space="preserve">djourn </w:t>
      </w:r>
      <w:r w:rsidR="00F11D66" w:rsidRPr="0020514C">
        <w:rPr>
          <w:sz w:val="22"/>
          <w:szCs w:val="22"/>
        </w:rPr>
        <w:t xml:space="preserve">(seconded) </w:t>
      </w:r>
      <w:r w:rsidR="002E4EEC" w:rsidRPr="0020514C">
        <w:rPr>
          <w:sz w:val="22"/>
          <w:szCs w:val="22"/>
        </w:rPr>
        <w:t>PASSED</w:t>
      </w:r>
      <w:r w:rsidR="00226AC2" w:rsidRPr="0020514C">
        <w:rPr>
          <w:sz w:val="22"/>
          <w:szCs w:val="22"/>
        </w:rPr>
        <w:t xml:space="preserve"> by </w:t>
      </w:r>
      <w:r w:rsidRPr="0020514C">
        <w:rPr>
          <w:sz w:val="22"/>
          <w:szCs w:val="22"/>
        </w:rPr>
        <w:t xml:space="preserve">unanimous </w:t>
      </w:r>
      <w:r w:rsidR="00226AC2" w:rsidRPr="0020514C">
        <w:rPr>
          <w:sz w:val="22"/>
          <w:szCs w:val="22"/>
        </w:rPr>
        <w:t>voice vote.</w:t>
      </w:r>
      <w:r w:rsidR="00410389" w:rsidRPr="0020514C">
        <w:rPr>
          <w:sz w:val="22"/>
          <w:szCs w:val="22"/>
        </w:rPr>
        <w:t xml:space="preserve">  </w:t>
      </w:r>
    </w:p>
    <w:p w14:paraId="7BCA3138" w14:textId="77777777" w:rsidR="00226AC2" w:rsidRPr="0020514C" w:rsidRDefault="00226AC2" w:rsidP="00226AC2">
      <w:pPr>
        <w:jc w:val="both"/>
        <w:rPr>
          <w:sz w:val="22"/>
          <w:szCs w:val="22"/>
        </w:rPr>
      </w:pPr>
    </w:p>
    <w:p w14:paraId="16CF2E07" w14:textId="77777777" w:rsidR="00205D11" w:rsidRDefault="00435FD9" w:rsidP="00A0611A">
      <w:pPr>
        <w:tabs>
          <w:tab w:val="center" w:pos="4320"/>
        </w:tabs>
        <w:jc w:val="both"/>
        <w:rPr>
          <w:b/>
          <w:sz w:val="22"/>
          <w:szCs w:val="22"/>
        </w:rPr>
      </w:pPr>
      <w:r w:rsidRPr="0020514C">
        <w:rPr>
          <w:b/>
          <w:sz w:val="22"/>
          <w:szCs w:val="22"/>
        </w:rPr>
        <w:t xml:space="preserve">NEXT MEETING:  </w:t>
      </w:r>
      <w:r w:rsidRPr="0020514C">
        <w:rPr>
          <w:b/>
          <w:sz w:val="22"/>
          <w:szCs w:val="22"/>
        </w:rPr>
        <w:tab/>
      </w:r>
      <w:r w:rsidR="00B82949">
        <w:rPr>
          <w:b/>
          <w:sz w:val="22"/>
          <w:szCs w:val="22"/>
        </w:rPr>
        <w:t>March 22</w:t>
      </w:r>
      <w:r w:rsidR="00CD201A">
        <w:rPr>
          <w:b/>
          <w:sz w:val="22"/>
          <w:szCs w:val="22"/>
        </w:rPr>
        <w:t>, 2016, 7:30 pm</w:t>
      </w:r>
    </w:p>
    <w:p w14:paraId="25257F9D" w14:textId="77777777" w:rsidR="00435FD9" w:rsidRPr="0020514C" w:rsidRDefault="00435FD9" w:rsidP="00435FD9">
      <w:pPr>
        <w:tabs>
          <w:tab w:val="center" w:pos="4320"/>
        </w:tabs>
        <w:jc w:val="both"/>
        <w:rPr>
          <w:sz w:val="22"/>
          <w:szCs w:val="22"/>
        </w:rPr>
      </w:pPr>
      <w:r w:rsidRPr="0020514C">
        <w:rPr>
          <w:sz w:val="22"/>
          <w:szCs w:val="22"/>
        </w:rPr>
        <w:tab/>
      </w:r>
      <w:r w:rsidR="00226AC2" w:rsidRPr="0020514C">
        <w:rPr>
          <w:sz w:val="22"/>
          <w:szCs w:val="22"/>
        </w:rPr>
        <w:t>Italian American Club</w:t>
      </w:r>
    </w:p>
    <w:p w14:paraId="2A9D5EF0" w14:textId="77777777" w:rsidR="00656791" w:rsidRPr="001574C6" w:rsidRDefault="00435FD9" w:rsidP="009A533E">
      <w:pPr>
        <w:tabs>
          <w:tab w:val="center" w:pos="4320"/>
        </w:tabs>
        <w:jc w:val="both"/>
      </w:pPr>
      <w:r w:rsidRPr="0020514C">
        <w:rPr>
          <w:sz w:val="22"/>
          <w:szCs w:val="22"/>
        </w:rPr>
        <w:tab/>
      </w:r>
      <w:r w:rsidR="00371F36" w:rsidRPr="0020514C">
        <w:rPr>
          <w:sz w:val="22"/>
          <w:szCs w:val="22"/>
        </w:rPr>
        <w:t>35 Chase Lane</w:t>
      </w:r>
      <w:r w:rsidR="00B44F3D" w:rsidRPr="0020514C">
        <w:rPr>
          <w:sz w:val="22"/>
          <w:szCs w:val="22"/>
        </w:rPr>
        <w:t xml:space="preserve">, </w:t>
      </w:r>
      <w:r w:rsidR="00226AC2" w:rsidRPr="0020514C">
        <w:rPr>
          <w:sz w:val="22"/>
          <w:szCs w:val="22"/>
        </w:rPr>
        <w:t>West Have</w:t>
      </w:r>
      <w:r w:rsidR="009A533E">
        <w:rPr>
          <w:sz w:val="22"/>
          <w:szCs w:val="22"/>
        </w:rPr>
        <w:t>n</w:t>
      </w:r>
    </w:p>
    <w:sectPr w:rsidR="00656791" w:rsidRPr="001574C6" w:rsidSect="003B6E84">
      <w:pgSz w:w="12240" w:h="15840" w:code="1"/>
      <w:pgMar w:top="1440" w:right="108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B9261" w14:textId="77777777" w:rsidR="008F465A" w:rsidRPr="0020514C" w:rsidRDefault="008F465A">
      <w:pPr>
        <w:rPr>
          <w:sz w:val="21"/>
          <w:szCs w:val="21"/>
        </w:rPr>
      </w:pPr>
      <w:r w:rsidRPr="0020514C">
        <w:rPr>
          <w:sz w:val="21"/>
          <w:szCs w:val="21"/>
        </w:rPr>
        <w:separator/>
      </w:r>
    </w:p>
  </w:endnote>
  <w:endnote w:type="continuationSeparator" w:id="0">
    <w:p w14:paraId="3AB02BA3" w14:textId="77777777" w:rsidR="008F465A" w:rsidRPr="0020514C" w:rsidRDefault="008F465A">
      <w:pPr>
        <w:rPr>
          <w:sz w:val="21"/>
          <w:szCs w:val="21"/>
        </w:rPr>
      </w:pPr>
      <w:r w:rsidRPr="0020514C">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D9CD" w14:textId="77777777" w:rsidR="008F465A" w:rsidRPr="0020514C" w:rsidRDefault="008F465A">
      <w:pPr>
        <w:rPr>
          <w:sz w:val="21"/>
          <w:szCs w:val="21"/>
        </w:rPr>
      </w:pPr>
      <w:r w:rsidRPr="0020514C">
        <w:rPr>
          <w:sz w:val="21"/>
          <w:szCs w:val="21"/>
        </w:rPr>
        <w:separator/>
      </w:r>
    </w:p>
  </w:footnote>
  <w:footnote w:type="continuationSeparator" w:id="0">
    <w:p w14:paraId="11F15B04" w14:textId="77777777" w:rsidR="008F465A" w:rsidRPr="0020514C" w:rsidRDefault="008F465A">
      <w:pPr>
        <w:rPr>
          <w:sz w:val="21"/>
          <w:szCs w:val="21"/>
        </w:rPr>
      </w:pPr>
      <w:r w:rsidRPr="0020514C">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bullet="t">
        <v:imagedata r:id="rId1" o:title="MCBD21308_0000[1]"/>
      </v:shape>
    </w:pict>
  </w:numPicBullet>
  <w:abstractNum w:abstractNumId="0" w15:restartNumberingAfterBreak="0">
    <w:nsid w:val="FFFFFF7C"/>
    <w:multiLevelType w:val="singleLevel"/>
    <w:tmpl w:val="818AF4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D4E5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609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0C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A256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92B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44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20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6D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8D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F754C"/>
    <w:multiLevelType w:val="hybridMultilevel"/>
    <w:tmpl w:val="9ABA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119D0"/>
    <w:multiLevelType w:val="hybridMultilevel"/>
    <w:tmpl w:val="E47ABD0C"/>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0F502EA9"/>
    <w:multiLevelType w:val="hybridMultilevel"/>
    <w:tmpl w:val="FA1A7148"/>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0FFD7EEF"/>
    <w:multiLevelType w:val="hybridMultilevel"/>
    <w:tmpl w:val="B30A03E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14D44F4C"/>
    <w:multiLevelType w:val="hybridMultilevel"/>
    <w:tmpl w:val="CA34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1649B9"/>
    <w:multiLevelType w:val="hybridMultilevel"/>
    <w:tmpl w:val="F30EFE10"/>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17D504FF"/>
    <w:multiLevelType w:val="hybridMultilevel"/>
    <w:tmpl w:val="C74057E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FF28B1"/>
    <w:multiLevelType w:val="hybridMultilevel"/>
    <w:tmpl w:val="762CEC88"/>
    <w:lvl w:ilvl="0" w:tplc="7A1615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19D66C40"/>
    <w:multiLevelType w:val="hybridMultilevel"/>
    <w:tmpl w:val="64D4A1FC"/>
    <w:lvl w:ilvl="0" w:tplc="7E48323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37B5892"/>
    <w:multiLevelType w:val="hybridMultilevel"/>
    <w:tmpl w:val="3E60341A"/>
    <w:lvl w:ilvl="0" w:tplc="7A1615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25141F17"/>
    <w:multiLevelType w:val="hybridMultilevel"/>
    <w:tmpl w:val="F79808A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8D355F7"/>
    <w:multiLevelType w:val="hybridMultilevel"/>
    <w:tmpl w:val="38BA914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A0369A"/>
    <w:multiLevelType w:val="hybridMultilevel"/>
    <w:tmpl w:val="44E68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2819AC"/>
    <w:multiLevelType w:val="hybridMultilevel"/>
    <w:tmpl w:val="467C9488"/>
    <w:lvl w:ilvl="0" w:tplc="7E4832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552F8"/>
    <w:multiLevelType w:val="hybridMultilevel"/>
    <w:tmpl w:val="77E407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1C5C14"/>
    <w:multiLevelType w:val="hybridMultilevel"/>
    <w:tmpl w:val="01DA8650"/>
    <w:lvl w:ilvl="0" w:tplc="0409000F">
      <w:start w:val="1"/>
      <w:numFmt w:val="decimal"/>
      <w:lvlText w:val="%1."/>
      <w:lvlJc w:val="left"/>
      <w:pPr>
        <w:tabs>
          <w:tab w:val="num" w:pos="360"/>
        </w:tabs>
        <w:ind w:left="360" w:hanging="360"/>
      </w:pPr>
      <w:rPr>
        <w:rFonts w:hint="default"/>
        <w:b/>
      </w:rPr>
    </w:lvl>
    <w:lvl w:ilvl="1" w:tplc="54CECBB0">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1EF66FC"/>
    <w:multiLevelType w:val="hybridMultilevel"/>
    <w:tmpl w:val="5A248B94"/>
    <w:lvl w:ilvl="0" w:tplc="7A16157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5B51685"/>
    <w:multiLevelType w:val="hybridMultilevel"/>
    <w:tmpl w:val="270C65C4"/>
    <w:lvl w:ilvl="0" w:tplc="45FC492C">
      <w:start w:val="1"/>
      <w:numFmt w:val="bullet"/>
      <w:lvlText w:val=""/>
      <w:lvlPicBulletId w:val="0"/>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36FA561F"/>
    <w:multiLevelType w:val="hybridMultilevel"/>
    <w:tmpl w:val="46023EC2"/>
    <w:lvl w:ilvl="0" w:tplc="7A16157A">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D7E5026"/>
    <w:multiLevelType w:val="hybridMultilevel"/>
    <w:tmpl w:val="2968D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D7905"/>
    <w:multiLevelType w:val="hybridMultilevel"/>
    <w:tmpl w:val="F8125C7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3294320"/>
    <w:multiLevelType w:val="hybridMultilevel"/>
    <w:tmpl w:val="C79AE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C327D2"/>
    <w:multiLevelType w:val="hybridMultilevel"/>
    <w:tmpl w:val="B18CB87A"/>
    <w:lvl w:ilvl="0" w:tplc="112292F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24943"/>
    <w:multiLevelType w:val="multilevel"/>
    <w:tmpl w:val="762CEC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506C08DE"/>
    <w:multiLevelType w:val="hybridMultilevel"/>
    <w:tmpl w:val="7D7CA63E"/>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322F2"/>
    <w:multiLevelType w:val="hybridMultilevel"/>
    <w:tmpl w:val="8D6E34E8"/>
    <w:lvl w:ilvl="0" w:tplc="7A1615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55C82930"/>
    <w:multiLevelType w:val="hybridMultilevel"/>
    <w:tmpl w:val="A12CB200"/>
    <w:lvl w:ilvl="0" w:tplc="7E483232">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8877036"/>
    <w:multiLevelType w:val="hybridMultilevel"/>
    <w:tmpl w:val="E26AA750"/>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805F1"/>
    <w:multiLevelType w:val="hybridMultilevel"/>
    <w:tmpl w:val="1B9A28E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25454A"/>
    <w:multiLevelType w:val="hybridMultilevel"/>
    <w:tmpl w:val="D4D80D4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017B4"/>
    <w:multiLevelType w:val="hybridMultilevel"/>
    <w:tmpl w:val="FE2A2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41" w15:restartNumberingAfterBreak="0">
    <w:nsid w:val="667F6E13"/>
    <w:multiLevelType w:val="hybridMultilevel"/>
    <w:tmpl w:val="36F6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9E3E97"/>
    <w:multiLevelType w:val="hybridMultilevel"/>
    <w:tmpl w:val="E264B2B4"/>
    <w:lvl w:ilvl="0" w:tplc="112292F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72393"/>
    <w:multiLevelType w:val="hybridMultilevel"/>
    <w:tmpl w:val="C4B4D814"/>
    <w:lvl w:ilvl="0" w:tplc="21A63976">
      <w:start w:val="1"/>
      <w:numFmt w:val="decimal"/>
      <w:lvlText w:val="%1."/>
      <w:lvlJc w:val="left"/>
      <w:pPr>
        <w:tabs>
          <w:tab w:val="num" w:pos="1080"/>
        </w:tabs>
        <w:ind w:left="1080" w:hanging="360"/>
      </w:pPr>
      <w:rPr>
        <w:b/>
        <w:i w:val="0"/>
      </w:rPr>
    </w:lvl>
    <w:lvl w:ilvl="1" w:tplc="0409000F">
      <w:start w:val="1"/>
      <w:numFmt w:val="decimal"/>
      <w:lvlText w:val="%2."/>
      <w:lvlJc w:val="left"/>
      <w:pPr>
        <w:tabs>
          <w:tab w:val="num" w:pos="360"/>
        </w:tabs>
        <w:ind w:left="360" w:hanging="360"/>
      </w:pPr>
      <w:rPr>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B240729"/>
    <w:multiLevelType w:val="hybridMultilevel"/>
    <w:tmpl w:val="DE84EF2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F7F20E5"/>
    <w:multiLevelType w:val="hybridMultilevel"/>
    <w:tmpl w:val="56C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D0737"/>
    <w:multiLevelType w:val="hybridMultilevel"/>
    <w:tmpl w:val="0DAE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65163D2"/>
    <w:multiLevelType w:val="hybridMultilevel"/>
    <w:tmpl w:val="8A02F31E"/>
    <w:lvl w:ilvl="0" w:tplc="7A1615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777A4D1D"/>
    <w:multiLevelType w:val="hybridMultilevel"/>
    <w:tmpl w:val="21C4D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020F94"/>
    <w:multiLevelType w:val="multilevel"/>
    <w:tmpl w:val="270C65C4"/>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num w:numId="1">
    <w:abstractNumId w:val="48"/>
  </w:num>
  <w:num w:numId="2">
    <w:abstractNumId w:val="31"/>
  </w:num>
  <w:num w:numId="3">
    <w:abstractNumId w:val="11"/>
  </w:num>
  <w:num w:numId="4">
    <w:abstractNumId w:val="25"/>
  </w:num>
  <w:num w:numId="5">
    <w:abstractNumId w:val="43"/>
  </w:num>
  <w:num w:numId="6">
    <w:abstractNumId w:val="29"/>
  </w:num>
  <w:num w:numId="7">
    <w:abstractNumId w:val="35"/>
  </w:num>
  <w:num w:numId="8">
    <w:abstractNumId w:val="15"/>
  </w:num>
  <w:num w:numId="9">
    <w:abstractNumId w:val="28"/>
  </w:num>
  <w:num w:numId="10">
    <w:abstractNumId w:val="13"/>
  </w:num>
  <w:num w:numId="11">
    <w:abstractNumId w:val="19"/>
  </w:num>
  <w:num w:numId="12">
    <w:abstractNumId w:val="47"/>
  </w:num>
  <w:num w:numId="13">
    <w:abstractNumId w:val="26"/>
  </w:num>
  <w:num w:numId="14">
    <w:abstractNumId w:val="17"/>
  </w:num>
  <w:num w:numId="15">
    <w:abstractNumId w:val="33"/>
  </w:num>
  <w:num w:numId="16">
    <w:abstractNumId w:val="27"/>
  </w:num>
  <w:num w:numId="17">
    <w:abstractNumId w:val="49"/>
  </w:num>
  <w:num w:numId="18">
    <w:abstractNumId w:val="36"/>
  </w:num>
  <w:num w:numId="19">
    <w:abstractNumId w:val="23"/>
  </w:num>
  <w:num w:numId="20">
    <w:abstractNumId w:val="18"/>
  </w:num>
  <w:num w:numId="21">
    <w:abstractNumId w:val="40"/>
  </w:num>
  <w:num w:numId="22">
    <w:abstractNumId w:val="24"/>
  </w:num>
  <w:num w:numId="23">
    <w:abstractNumId w:val="46"/>
  </w:num>
  <w:num w:numId="24">
    <w:abstractNumId w:val="21"/>
  </w:num>
  <w:num w:numId="25">
    <w:abstractNumId w:val="16"/>
  </w:num>
  <w:num w:numId="26">
    <w:abstractNumId w:val="39"/>
  </w:num>
  <w:num w:numId="27">
    <w:abstractNumId w:val="3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4"/>
  </w:num>
  <w:num w:numId="39">
    <w:abstractNumId w:val="22"/>
  </w:num>
  <w:num w:numId="40">
    <w:abstractNumId w:val="12"/>
  </w:num>
  <w:num w:numId="41">
    <w:abstractNumId w:val="30"/>
  </w:num>
  <w:num w:numId="42">
    <w:abstractNumId w:val="20"/>
  </w:num>
  <w:num w:numId="43">
    <w:abstractNumId w:val="10"/>
  </w:num>
  <w:num w:numId="44">
    <w:abstractNumId w:val="14"/>
  </w:num>
  <w:num w:numId="45">
    <w:abstractNumId w:val="34"/>
  </w:num>
  <w:num w:numId="46">
    <w:abstractNumId w:val="42"/>
  </w:num>
  <w:num w:numId="47">
    <w:abstractNumId w:val="32"/>
  </w:num>
  <w:num w:numId="48">
    <w:abstractNumId w:val="41"/>
  </w:num>
  <w:num w:numId="49">
    <w:abstractNumId w:val="4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6CA"/>
    <w:rsid w:val="0000685E"/>
    <w:rsid w:val="00006988"/>
    <w:rsid w:val="000111E4"/>
    <w:rsid w:val="0001154C"/>
    <w:rsid w:val="00011991"/>
    <w:rsid w:val="00013B36"/>
    <w:rsid w:val="0001619A"/>
    <w:rsid w:val="000167A1"/>
    <w:rsid w:val="0003313E"/>
    <w:rsid w:val="00033C8F"/>
    <w:rsid w:val="00035D9D"/>
    <w:rsid w:val="000379E8"/>
    <w:rsid w:val="0004026B"/>
    <w:rsid w:val="00043E7F"/>
    <w:rsid w:val="00045418"/>
    <w:rsid w:val="000520B2"/>
    <w:rsid w:val="00052A5B"/>
    <w:rsid w:val="00053556"/>
    <w:rsid w:val="00055C7F"/>
    <w:rsid w:val="00065415"/>
    <w:rsid w:val="00066342"/>
    <w:rsid w:val="00066F00"/>
    <w:rsid w:val="000751EE"/>
    <w:rsid w:val="00075457"/>
    <w:rsid w:val="00080668"/>
    <w:rsid w:val="00081285"/>
    <w:rsid w:val="00082FF1"/>
    <w:rsid w:val="00084EA1"/>
    <w:rsid w:val="00090A71"/>
    <w:rsid w:val="00093867"/>
    <w:rsid w:val="000A2D8C"/>
    <w:rsid w:val="000A59E6"/>
    <w:rsid w:val="000A5EAB"/>
    <w:rsid w:val="000A7373"/>
    <w:rsid w:val="000B10C1"/>
    <w:rsid w:val="000B1567"/>
    <w:rsid w:val="000B2888"/>
    <w:rsid w:val="000B2C82"/>
    <w:rsid w:val="000B5EB2"/>
    <w:rsid w:val="000B6D65"/>
    <w:rsid w:val="000C0309"/>
    <w:rsid w:val="000C1BF9"/>
    <w:rsid w:val="000C2634"/>
    <w:rsid w:val="000D0383"/>
    <w:rsid w:val="000D3CA9"/>
    <w:rsid w:val="000D5F55"/>
    <w:rsid w:val="000E015B"/>
    <w:rsid w:val="000E6100"/>
    <w:rsid w:val="000E643E"/>
    <w:rsid w:val="000E6C05"/>
    <w:rsid w:val="000E7928"/>
    <w:rsid w:val="000E7FD1"/>
    <w:rsid w:val="000F076F"/>
    <w:rsid w:val="000F6C3E"/>
    <w:rsid w:val="00100F00"/>
    <w:rsid w:val="00110B92"/>
    <w:rsid w:val="00110C74"/>
    <w:rsid w:val="00116258"/>
    <w:rsid w:val="00120B1E"/>
    <w:rsid w:val="00123639"/>
    <w:rsid w:val="0012472B"/>
    <w:rsid w:val="001307A9"/>
    <w:rsid w:val="001319E7"/>
    <w:rsid w:val="001365A6"/>
    <w:rsid w:val="001407B2"/>
    <w:rsid w:val="0014791C"/>
    <w:rsid w:val="00147BD5"/>
    <w:rsid w:val="00150E1A"/>
    <w:rsid w:val="001524B3"/>
    <w:rsid w:val="00155B4F"/>
    <w:rsid w:val="00155F0B"/>
    <w:rsid w:val="001574C6"/>
    <w:rsid w:val="00157B49"/>
    <w:rsid w:val="00164B96"/>
    <w:rsid w:val="00165373"/>
    <w:rsid w:val="0017041A"/>
    <w:rsid w:val="0017611B"/>
    <w:rsid w:val="001809C1"/>
    <w:rsid w:val="00180F88"/>
    <w:rsid w:val="0019015A"/>
    <w:rsid w:val="0019365D"/>
    <w:rsid w:val="00197A84"/>
    <w:rsid w:val="001A03FD"/>
    <w:rsid w:val="001A1318"/>
    <w:rsid w:val="001A4735"/>
    <w:rsid w:val="001A4B77"/>
    <w:rsid w:val="001B1FA4"/>
    <w:rsid w:val="001B2358"/>
    <w:rsid w:val="001B52B9"/>
    <w:rsid w:val="001B6B9F"/>
    <w:rsid w:val="001C2505"/>
    <w:rsid w:val="001C447F"/>
    <w:rsid w:val="001C4917"/>
    <w:rsid w:val="001C572D"/>
    <w:rsid w:val="001D2628"/>
    <w:rsid w:val="001D2BCE"/>
    <w:rsid w:val="001D2E60"/>
    <w:rsid w:val="001D3C95"/>
    <w:rsid w:val="001D3DB3"/>
    <w:rsid w:val="001E0D04"/>
    <w:rsid w:val="001E3C37"/>
    <w:rsid w:val="001E4816"/>
    <w:rsid w:val="001E66DF"/>
    <w:rsid w:val="001F6DF2"/>
    <w:rsid w:val="001F7BDF"/>
    <w:rsid w:val="00201A76"/>
    <w:rsid w:val="002026DF"/>
    <w:rsid w:val="00204EE6"/>
    <w:rsid w:val="0020514C"/>
    <w:rsid w:val="00205641"/>
    <w:rsid w:val="00205917"/>
    <w:rsid w:val="00205D11"/>
    <w:rsid w:val="0020632D"/>
    <w:rsid w:val="00207D91"/>
    <w:rsid w:val="00213CE9"/>
    <w:rsid w:val="00215554"/>
    <w:rsid w:val="00220E3E"/>
    <w:rsid w:val="00220F2B"/>
    <w:rsid w:val="00224B96"/>
    <w:rsid w:val="00226AC2"/>
    <w:rsid w:val="0023035E"/>
    <w:rsid w:val="0024024C"/>
    <w:rsid w:val="002409E8"/>
    <w:rsid w:val="002462A1"/>
    <w:rsid w:val="00251936"/>
    <w:rsid w:val="00253EF0"/>
    <w:rsid w:val="00254E74"/>
    <w:rsid w:val="00255793"/>
    <w:rsid w:val="00255CB3"/>
    <w:rsid w:val="002621A6"/>
    <w:rsid w:val="00264FAD"/>
    <w:rsid w:val="00270CDD"/>
    <w:rsid w:val="00276373"/>
    <w:rsid w:val="00276F07"/>
    <w:rsid w:val="002805D3"/>
    <w:rsid w:val="00280FC9"/>
    <w:rsid w:val="002813B1"/>
    <w:rsid w:val="0028218E"/>
    <w:rsid w:val="002869B9"/>
    <w:rsid w:val="00290C46"/>
    <w:rsid w:val="00291D38"/>
    <w:rsid w:val="00294AC1"/>
    <w:rsid w:val="00295290"/>
    <w:rsid w:val="002A1702"/>
    <w:rsid w:val="002A28FE"/>
    <w:rsid w:val="002A413C"/>
    <w:rsid w:val="002A57FF"/>
    <w:rsid w:val="002B11BD"/>
    <w:rsid w:val="002B2614"/>
    <w:rsid w:val="002B41EE"/>
    <w:rsid w:val="002B6761"/>
    <w:rsid w:val="002C2084"/>
    <w:rsid w:val="002D175C"/>
    <w:rsid w:val="002D1DD7"/>
    <w:rsid w:val="002E4AFA"/>
    <w:rsid w:val="002E4EEC"/>
    <w:rsid w:val="002E6960"/>
    <w:rsid w:val="002E69BC"/>
    <w:rsid w:val="002F30F7"/>
    <w:rsid w:val="002F74F6"/>
    <w:rsid w:val="00302837"/>
    <w:rsid w:val="00303C3E"/>
    <w:rsid w:val="00304B04"/>
    <w:rsid w:val="0031215F"/>
    <w:rsid w:val="003133ED"/>
    <w:rsid w:val="00320260"/>
    <w:rsid w:val="00320ED0"/>
    <w:rsid w:val="00322A12"/>
    <w:rsid w:val="00325BB6"/>
    <w:rsid w:val="003276B2"/>
    <w:rsid w:val="003335EC"/>
    <w:rsid w:val="00334266"/>
    <w:rsid w:val="003402A0"/>
    <w:rsid w:val="003464A6"/>
    <w:rsid w:val="003467C7"/>
    <w:rsid w:val="0034700E"/>
    <w:rsid w:val="0034756E"/>
    <w:rsid w:val="00350975"/>
    <w:rsid w:val="00356A00"/>
    <w:rsid w:val="00361CA9"/>
    <w:rsid w:val="00371F36"/>
    <w:rsid w:val="00372BDF"/>
    <w:rsid w:val="00380B4C"/>
    <w:rsid w:val="00381CD0"/>
    <w:rsid w:val="00383112"/>
    <w:rsid w:val="00384B4D"/>
    <w:rsid w:val="00386182"/>
    <w:rsid w:val="00386917"/>
    <w:rsid w:val="00386CD3"/>
    <w:rsid w:val="00387889"/>
    <w:rsid w:val="00397173"/>
    <w:rsid w:val="003A1D8C"/>
    <w:rsid w:val="003A2226"/>
    <w:rsid w:val="003A49F6"/>
    <w:rsid w:val="003A7120"/>
    <w:rsid w:val="003A76D7"/>
    <w:rsid w:val="003B4FD6"/>
    <w:rsid w:val="003B6E84"/>
    <w:rsid w:val="003C2B17"/>
    <w:rsid w:val="003C5AD8"/>
    <w:rsid w:val="003C5B60"/>
    <w:rsid w:val="003D2A39"/>
    <w:rsid w:val="003D56BA"/>
    <w:rsid w:val="003D7831"/>
    <w:rsid w:val="003E634F"/>
    <w:rsid w:val="003E6E78"/>
    <w:rsid w:val="003F0629"/>
    <w:rsid w:val="003F0C65"/>
    <w:rsid w:val="003F1224"/>
    <w:rsid w:val="003F29E5"/>
    <w:rsid w:val="003F2A9F"/>
    <w:rsid w:val="003F468A"/>
    <w:rsid w:val="004034EB"/>
    <w:rsid w:val="00403592"/>
    <w:rsid w:val="00403709"/>
    <w:rsid w:val="00403CBD"/>
    <w:rsid w:val="004055EC"/>
    <w:rsid w:val="00410389"/>
    <w:rsid w:val="00411441"/>
    <w:rsid w:val="00415101"/>
    <w:rsid w:val="00420571"/>
    <w:rsid w:val="00422A98"/>
    <w:rsid w:val="00422EBC"/>
    <w:rsid w:val="00423049"/>
    <w:rsid w:val="00431DAC"/>
    <w:rsid w:val="004323BC"/>
    <w:rsid w:val="00432801"/>
    <w:rsid w:val="00434B28"/>
    <w:rsid w:val="00434EE3"/>
    <w:rsid w:val="00435CD9"/>
    <w:rsid w:val="00435FD9"/>
    <w:rsid w:val="00436E69"/>
    <w:rsid w:val="004407E2"/>
    <w:rsid w:val="00442353"/>
    <w:rsid w:val="00443A58"/>
    <w:rsid w:val="00444A99"/>
    <w:rsid w:val="004523E0"/>
    <w:rsid w:val="00452548"/>
    <w:rsid w:val="00460B08"/>
    <w:rsid w:val="0046137F"/>
    <w:rsid w:val="0046247C"/>
    <w:rsid w:val="0046252E"/>
    <w:rsid w:val="004635BF"/>
    <w:rsid w:val="00463C64"/>
    <w:rsid w:val="004730D8"/>
    <w:rsid w:val="004836FD"/>
    <w:rsid w:val="00491426"/>
    <w:rsid w:val="00495CC7"/>
    <w:rsid w:val="00496625"/>
    <w:rsid w:val="004A3B63"/>
    <w:rsid w:val="004A69DD"/>
    <w:rsid w:val="004B255D"/>
    <w:rsid w:val="004B7628"/>
    <w:rsid w:val="004C2244"/>
    <w:rsid w:val="004C326A"/>
    <w:rsid w:val="004C712B"/>
    <w:rsid w:val="004D13B8"/>
    <w:rsid w:val="004D21AE"/>
    <w:rsid w:val="004D4412"/>
    <w:rsid w:val="004D4669"/>
    <w:rsid w:val="004D4795"/>
    <w:rsid w:val="004D4B19"/>
    <w:rsid w:val="004E2A0C"/>
    <w:rsid w:val="004E488A"/>
    <w:rsid w:val="004E7299"/>
    <w:rsid w:val="004F1F78"/>
    <w:rsid w:val="004F384A"/>
    <w:rsid w:val="004F4EB3"/>
    <w:rsid w:val="004F4F48"/>
    <w:rsid w:val="004F6774"/>
    <w:rsid w:val="004F7CA5"/>
    <w:rsid w:val="004F7DE3"/>
    <w:rsid w:val="005036DE"/>
    <w:rsid w:val="00504083"/>
    <w:rsid w:val="00507224"/>
    <w:rsid w:val="005102A6"/>
    <w:rsid w:val="00511115"/>
    <w:rsid w:val="00511B10"/>
    <w:rsid w:val="00513A14"/>
    <w:rsid w:val="005227AA"/>
    <w:rsid w:val="00523039"/>
    <w:rsid w:val="00523F03"/>
    <w:rsid w:val="00527894"/>
    <w:rsid w:val="00527940"/>
    <w:rsid w:val="00530F96"/>
    <w:rsid w:val="00531817"/>
    <w:rsid w:val="0053487B"/>
    <w:rsid w:val="005357D1"/>
    <w:rsid w:val="00547062"/>
    <w:rsid w:val="00553793"/>
    <w:rsid w:val="005537D2"/>
    <w:rsid w:val="00556A7E"/>
    <w:rsid w:val="00556D74"/>
    <w:rsid w:val="005627EF"/>
    <w:rsid w:val="005628D8"/>
    <w:rsid w:val="00570B18"/>
    <w:rsid w:val="00570D35"/>
    <w:rsid w:val="00570F0E"/>
    <w:rsid w:val="0057382A"/>
    <w:rsid w:val="0057573C"/>
    <w:rsid w:val="00577F80"/>
    <w:rsid w:val="00580710"/>
    <w:rsid w:val="005840FA"/>
    <w:rsid w:val="0058487C"/>
    <w:rsid w:val="0058502F"/>
    <w:rsid w:val="00585D61"/>
    <w:rsid w:val="005876F7"/>
    <w:rsid w:val="005905F0"/>
    <w:rsid w:val="005918C0"/>
    <w:rsid w:val="0059355E"/>
    <w:rsid w:val="00593C7B"/>
    <w:rsid w:val="00595B4E"/>
    <w:rsid w:val="005A2502"/>
    <w:rsid w:val="005B24AE"/>
    <w:rsid w:val="005B44B8"/>
    <w:rsid w:val="005B70C7"/>
    <w:rsid w:val="005C0418"/>
    <w:rsid w:val="005C4EC1"/>
    <w:rsid w:val="005C6616"/>
    <w:rsid w:val="005D2441"/>
    <w:rsid w:val="005D2910"/>
    <w:rsid w:val="005D2B19"/>
    <w:rsid w:val="005D3002"/>
    <w:rsid w:val="005D33BA"/>
    <w:rsid w:val="005D34AF"/>
    <w:rsid w:val="005D406C"/>
    <w:rsid w:val="005D4AE5"/>
    <w:rsid w:val="005E47FA"/>
    <w:rsid w:val="005E4A82"/>
    <w:rsid w:val="005E5EAF"/>
    <w:rsid w:val="005E72F6"/>
    <w:rsid w:val="005F1378"/>
    <w:rsid w:val="005F5DE7"/>
    <w:rsid w:val="005F7115"/>
    <w:rsid w:val="006009E8"/>
    <w:rsid w:val="00602B57"/>
    <w:rsid w:val="006055C8"/>
    <w:rsid w:val="00607C72"/>
    <w:rsid w:val="006103D1"/>
    <w:rsid w:val="006115ED"/>
    <w:rsid w:val="006121C8"/>
    <w:rsid w:val="006142D2"/>
    <w:rsid w:val="00616E52"/>
    <w:rsid w:val="0062035F"/>
    <w:rsid w:val="006203D8"/>
    <w:rsid w:val="00622B15"/>
    <w:rsid w:val="00622EA6"/>
    <w:rsid w:val="006237CD"/>
    <w:rsid w:val="00625A95"/>
    <w:rsid w:val="0063169F"/>
    <w:rsid w:val="00633549"/>
    <w:rsid w:val="00634F4A"/>
    <w:rsid w:val="00635CA9"/>
    <w:rsid w:val="00636BDC"/>
    <w:rsid w:val="00652C1A"/>
    <w:rsid w:val="00656791"/>
    <w:rsid w:val="0066720B"/>
    <w:rsid w:val="00672D92"/>
    <w:rsid w:val="00674C23"/>
    <w:rsid w:val="006755B6"/>
    <w:rsid w:val="00680FE6"/>
    <w:rsid w:val="00681235"/>
    <w:rsid w:val="006813A3"/>
    <w:rsid w:val="00682836"/>
    <w:rsid w:val="00685B96"/>
    <w:rsid w:val="006947AB"/>
    <w:rsid w:val="00695CD0"/>
    <w:rsid w:val="00697CD3"/>
    <w:rsid w:val="006A0E98"/>
    <w:rsid w:val="006A4DCA"/>
    <w:rsid w:val="006A5667"/>
    <w:rsid w:val="006A576E"/>
    <w:rsid w:val="006B0107"/>
    <w:rsid w:val="006B7CE5"/>
    <w:rsid w:val="006C222B"/>
    <w:rsid w:val="006C2A7A"/>
    <w:rsid w:val="006C2F0D"/>
    <w:rsid w:val="006C39CF"/>
    <w:rsid w:val="006C6CC9"/>
    <w:rsid w:val="006D24F8"/>
    <w:rsid w:val="006D298D"/>
    <w:rsid w:val="006D2FD2"/>
    <w:rsid w:val="006D3916"/>
    <w:rsid w:val="006D437A"/>
    <w:rsid w:val="006D7324"/>
    <w:rsid w:val="006D7C8E"/>
    <w:rsid w:val="006E2986"/>
    <w:rsid w:val="006E4CAE"/>
    <w:rsid w:val="006E6000"/>
    <w:rsid w:val="006F265E"/>
    <w:rsid w:val="006F280A"/>
    <w:rsid w:val="0070095B"/>
    <w:rsid w:val="00702F3A"/>
    <w:rsid w:val="0070641C"/>
    <w:rsid w:val="007068D4"/>
    <w:rsid w:val="00710103"/>
    <w:rsid w:val="007157C7"/>
    <w:rsid w:val="00724AB6"/>
    <w:rsid w:val="00735212"/>
    <w:rsid w:val="00736983"/>
    <w:rsid w:val="007370D9"/>
    <w:rsid w:val="0074439B"/>
    <w:rsid w:val="0074497B"/>
    <w:rsid w:val="00744CAB"/>
    <w:rsid w:val="007520CB"/>
    <w:rsid w:val="0075298E"/>
    <w:rsid w:val="00752B55"/>
    <w:rsid w:val="00754A19"/>
    <w:rsid w:val="0076015A"/>
    <w:rsid w:val="007635A7"/>
    <w:rsid w:val="00773F06"/>
    <w:rsid w:val="0077745C"/>
    <w:rsid w:val="00777E5A"/>
    <w:rsid w:val="0078157F"/>
    <w:rsid w:val="0078369E"/>
    <w:rsid w:val="00786E02"/>
    <w:rsid w:val="007876B6"/>
    <w:rsid w:val="00792A01"/>
    <w:rsid w:val="00792B39"/>
    <w:rsid w:val="0079386E"/>
    <w:rsid w:val="007A3190"/>
    <w:rsid w:val="007B3B4D"/>
    <w:rsid w:val="007C0309"/>
    <w:rsid w:val="007C152C"/>
    <w:rsid w:val="007C1962"/>
    <w:rsid w:val="007C4DFF"/>
    <w:rsid w:val="007C66D9"/>
    <w:rsid w:val="007C682E"/>
    <w:rsid w:val="007D2ADE"/>
    <w:rsid w:val="007D4A8C"/>
    <w:rsid w:val="007D6807"/>
    <w:rsid w:val="007D6863"/>
    <w:rsid w:val="007D77B4"/>
    <w:rsid w:val="007E02DA"/>
    <w:rsid w:val="007E6444"/>
    <w:rsid w:val="007F4170"/>
    <w:rsid w:val="007F5156"/>
    <w:rsid w:val="007F53D4"/>
    <w:rsid w:val="00805575"/>
    <w:rsid w:val="00822348"/>
    <w:rsid w:val="00824013"/>
    <w:rsid w:val="00825662"/>
    <w:rsid w:val="00835B57"/>
    <w:rsid w:val="00836019"/>
    <w:rsid w:val="00842568"/>
    <w:rsid w:val="00842B46"/>
    <w:rsid w:val="00842F5B"/>
    <w:rsid w:val="008435EA"/>
    <w:rsid w:val="00843F3E"/>
    <w:rsid w:val="00845B63"/>
    <w:rsid w:val="00847C31"/>
    <w:rsid w:val="008503F6"/>
    <w:rsid w:val="00853876"/>
    <w:rsid w:val="00853DED"/>
    <w:rsid w:val="00854655"/>
    <w:rsid w:val="008574E7"/>
    <w:rsid w:val="00864FED"/>
    <w:rsid w:val="0087086D"/>
    <w:rsid w:val="0087558F"/>
    <w:rsid w:val="008867C6"/>
    <w:rsid w:val="00887341"/>
    <w:rsid w:val="0089101B"/>
    <w:rsid w:val="00891A6D"/>
    <w:rsid w:val="00894576"/>
    <w:rsid w:val="0089538F"/>
    <w:rsid w:val="0089596D"/>
    <w:rsid w:val="008A0F9D"/>
    <w:rsid w:val="008A2E36"/>
    <w:rsid w:val="008A690E"/>
    <w:rsid w:val="008A715E"/>
    <w:rsid w:val="008A7A32"/>
    <w:rsid w:val="008B0067"/>
    <w:rsid w:val="008B11A1"/>
    <w:rsid w:val="008B4E15"/>
    <w:rsid w:val="008B7C92"/>
    <w:rsid w:val="008C00FC"/>
    <w:rsid w:val="008C42DE"/>
    <w:rsid w:val="008C5FED"/>
    <w:rsid w:val="008C6309"/>
    <w:rsid w:val="008D001B"/>
    <w:rsid w:val="008D2BD8"/>
    <w:rsid w:val="008D335C"/>
    <w:rsid w:val="008E77C8"/>
    <w:rsid w:val="008F465A"/>
    <w:rsid w:val="008F71BF"/>
    <w:rsid w:val="00901A40"/>
    <w:rsid w:val="00904F61"/>
    <w:rsid w:val="0090584E"/>
    <w:rsid w:val="00906BEB"/>
    <w:rsid w:val="009101F4"/>
    <w:rsid w:val="00911BD7"/>
    <w:rsid w:val="00913183"/>
    <w:rsid w:val="009159D2"/>
    <w:rsid w:val="00920A73"/>
    <w:rsid w:val="00921B24"/>
    <w:rsid w:val="009267E0"/>
    <w:rsid w:val="0093043E"/>
    <w:rsid w:val="00933B3A"/>
    <w:rsid w:val="00936B19"/>
    <w:rsid w:val="00942105"/>
    <w:rsid w:val="00944880"/>
    <w:rsid w:val="00945847"/>
    <w:rsid w:val="009461F9"/>
    <w:rsid w:val="0095061A"/>
    <w:rsid w:val="009516EB"/>
    <w:rsid w:val="00952302"/>
    <w:rsid w:val="00953673"/>
    <w:rsid w:val="00953A9C"/>
    <w:rsid w:val="00954687"/>
    <w:rsid w:val="0095668E"/>
    <w:rsid w:val="009602F7"/>
    <w:rsid w:val="009618CC"/>
    <w:rsid w:val="00961B9F"/>
    <w:rsid w:val="009627C4"/>
    <w:rsid w:val="009632E2"/>
    <w:rsid w:val="00966638"/>
    <w:rsid w:val="00966EAA"/>
    <w:rsid w:val="0097028B"/>
    <w:rsid w:val="00971F54"/>
    <w:rsid w:val="00973408"/>
    <w:rsid w:val="00973B3E"/>
    <w:rsid w:val="00981ED6"/>
    <w:rsid w:val="00984CE6"/>
    <w:rsid w:val="00995034"/>
    <w:rsid w:val="00995CF8"/>
    <w:rsid w:val="00996A0A"/>
    <w:rsid w:val="00997F0D"/>
    <w:rsid w:val="009A0FE9"/>
    <w:rsid w:val="009A2522"/>
    <w:rsid w:val="009A4EEC"/>
    <w:rsid w:val="009A533E"/>
    <w:rsid w:val="009A7FA6"/>
    <w:rsid w:val="009B1463"/>
    <w:rsid w:val="009B15C0"/>
    <w:rsid w:val="009B3684"/>
    <w:rsid w:val="009C2318"/>
    <w:rsid w:val="009C2666"/>
    <w:rsid w:val="009C2A06"/>
    <w:rsid w:val="009C3686"/>
    <w:rsid w:val="009C5164"/>
    <w:rsid w:val="009C5981"/>
    <w:rsid w:val="009C6627"/>
    <w:rsid w:val="009C7333"/>
    <w:rsid w:val="009D185B"/>
    <w:rsid w:val="009E3C6E"/>
    <w:rsid w:val="009E7995"/>
    <w:rsid w:val="009E7F89"/>
    <w:rsid w:val="009F4F36"/>
    <w:rsid w:val="00A00525"/>
    <w:rsid w:val="00A0198C"/>
    <w:rsid w:val="00A0346D"/>
    <w:rsid w:val="00A0367C"/>
    <w:rsid w:val="00A03F9E"/>
    <w:rsid w:val="00A0611A"/>
    <w:rsid w:val="00A06455"/>
    <w:rsid w:val="00A308FB"/>
    <w:rsid w:val="00A32C68"/>
    <w:rsid w:val="00A409E8"/>
    <w:rsid w:val="00A42072"/>
    <w:rsid w:val="00A436B1"/>
    <w:rsid w:val="00A46203"/>
    <w:rsid w:val="00A52654"/>
    <w:rsid w:val="00A52E78"/>
    <w:rsid w:val="00A531E8"/>
    <w:rsid w:val="00A542D4"/>
    <w:rsid w:val="00A55C6D"/>
    <w:rsid w:val="00A568B5"/>
    <w:rsid w:val="00A654C0"/>
    <w:rsid w:val="00A6675F"/>
    <w:rsid w:val="00A74A60"/>
    <w:rsid w:val="00A751D2"/>
    <w:rsid w:val="00A77EA8"/>
    <w:rsid w:val="00A8201D"/>
    <w:rsid w:val="00A8473F"/>
    <w:rsid w:val="00A84D90"/>
    <w:rsid w:val="00A9048C"/>
    <w:rsid w:val="00A904FA"/>
    <w:rsid w:val="00A914C2"/>
    <w:rsid w:val="00A91565"/>
    <w:rsid w:val="00A92EB7"/>
    <w:rsid w:val="00A93DCD"/>
    <w:rsid w:val="00A96328"/>
    <w:rsid w:val="00AA282B"/>
    <w:rsid w:val="00AA3468"/>
    <w:rsid w:val="00AB00F9"/>
    <w:rsid w:val="00AB01B5"/>
    <w:rsid w:val="00AB1A26"/>
    <w:rsid w:val="00AB370C"/>
    <w:rsid w:val="00AB5A6F"/>
    <w:rsid w:val="00AC0E90"/>
    <w:rsid w:val="00AC21E0"/>
    <w:rsid w:val="00AC2D3E"/>
    <w:rsid w:val="00AC2F82"/>
    <w:rsid w:val="00AC59FB"/>
    <w:rsid w:val="00AC7B87"/>
    <w:rsid w:val="00AD0160"/>
    <w:rsid w:val="00AD052B"/>
    <w:rsid w:val="00AD211D"/>
    <w:rsid w:val="00AD74C3"/>
    <w:rsid w:val="00AD7A20"/>
    <w:rsid w:val="00AE173D"/>
    <w:rsid w:val="00AE1973"/>
    <w:rsid w:val="00AE37CD"/>
    <w:rsid w:val="00AF06BC"/>
    <w:rsid w:val="00AF4F36"/>
    <w:rsid w:val="00AF5C3B"/>
    <w:rsid w:val="00AF677A"/>
    <w:rsid w:val="00B00B85"/>
    <w:rsid w:val="00B036CB"/>
    <w:rsid w:val="00B1345C"/>
    <w:rsid w:val="00B16EF1"/>
    <w:rsid w:val="00B17003"/>
    <w:rsid w:val="00B30860"/>
    <w:rsid w:val="00B30F61"/>
    <w:rsid w:val="00B358DF"/>
    <w:rsid w:val="00B37922"/>
    <w:rsid w:val="00B44F3D"/>
    <w:rsid w:val="00B51173"/>
    <w:rsid w:val="00B53008"/>
    <w:rsid w:val="00B534B2"/>
    <w:rsid w:val="00B5414E"/>
    <w:rsid w:val="00B57642"/>
    <w:rsid w:val="00B607CD"/>
    <w:rsid w:val="00B60F8B"/>
    <w:rsid w:val="00B641F2"/>
    <w:rsid w:val="00B6685D"/>
    <w:rsid w:val="00B66D00"/>
    <w:rsid w:val="00B67047"/>
    <w:rsid w:val="00B67F48"/>
    <w:rsid w:val="00B74F87"/>
    <w:rsid w:val="00B75D09"/>
    <w:rsid w:val="00B77B2E"/>
    <w:rsid w:val="00B81859"/>
    <w:rsid w:val="00B82949"/>
    <w:rsid w:val="00B83AE7"/>
    <w:rsid w:val="00B85581"/>
    <w:rsid w:val="00B975FF"/>
    <w:rsid w:val="00BA0E2C"/>
    <w:rsid w:val="00BA22E1"/>
    <w:rsid w:val="00BA5007"/>
    <w:rsid w:val="00BA56A2"/>
    <w:rsid w:val="00BA5E11"/>
    <w:rsid w:val="00BA5EA1"/>
    <w:rsid w:val="00BA7572"/>
    <w:rsid w:val="00BA75CB"/>
    <w:rsid w:val="00BB0CF9"/>
    <w:rsid w:val="00BB4498"/>
    <w:rsid w:val="00BB50E6"/>
    <w:rsid w:val="00BB56A6"/>
    <w:rsid w:val="00BC29A9"/>
    <w:rsid w:val="00BC30A3"/>
    <w:rsid w:val="00BC57DF"/>
    <w:rsid w:val="00BC57F0"/>
    <w:rsid w:val="00BC7EA1"/>
    <w:rsid w:val="00BD6EE0"/>
    <w:rsid w:val="00BE17B2"/>
    <w:rsid w:val="00BE2842"/>
    <w:rsid w:val="00BE74DA"/>
    <w:rsid w:val="00BE7A92"/>
    <w:rsid w:val="00BF75A4"/>
    <w:rsid w:val="00C05387"/>
    <w:rsid w:val="00C05C3B"/>
    <w:rsid w:val="00C108F6"/>
    <w:rsid w:val="00C117A5"/>
    <w:rsid w:val="00C154BB"/>
    <w:rsid w:val="00C15655"/>
    <w:rsid w:val="00C17F9C"/>
    <w:rsid w:val="00C20343"/>
    <w:rsid w:val="00C223A1"/>
    <w:rsid w:val="00C23095"/>
    <w:rsid w:val="00C27CBA"/>
    <w:rsid w:val="00C30607"/>
    <w:rsid w:val="00C309AD"/>
    <w:rsid w:val="00C3173E"/>
    <w:rsid w:val="00C32879"/>
    <w:rsid w:val="00C40724"/>
    <w:rsid w:val="00C41C52"/>
    <w:rsid w:val="00C41F84"/>
    <w:rsid w:val="00C426B1"/>
    <w:rsid w:val="00C42735"/>
    <w:rsid w:val="00C45E52"/>
    <w:rsid w:val="00C47BD9"/>
    <w:rsid w:val="00C53E19"/>
    <w:rsid w:val="00C54E05"/>
    <w:rsid w:val="00C6771A"/>
    <w:rsid w:val="00C73436"/>
    <w:rsid w:val="00C75288"/>
    <w:rsid w:val="00C7649D"/>
    <w:rsid w:val="00C84D79"/>
    <w:rsid w:val="00C85FA6"/>
    <w:rsid w:val="00C87AC2"/>
    <w:rsid w:val="00C930CA"/>
    <w:rsid w:val="00C943E1"/>
    <w:rsid w:val="00C94653"/>
    <w:rsid w:val="00C95DA0"/>
    <w:rsid w:val="00CA0F7C"/>
    <w:rsid w:val="00CA3300"/>
    <w:rsid w:val="00CA7A6A"/>
    <w:rsid w:val="00CB272A"/>
    <w:rsid w:val="00CB7778"/>
    <w:rsid w:val="00CB7D00"/>
    <w:rsid w:val="00CC1E0D"/>
    <w:rsid w:val="00CC1EED"/>
    <w:rsid w:val="00CD201A"/>
    <w:rsid w:val="00CD21C7"/>
    <w:rsid w:val="00CD77C8"/>
    <w:rsid w:val="00CE4A76"/>
    <w:rsid w:val="00CE4B0B"/>
    <w:rsid w:val="00CE79DB"/>
    <w:rsid w:val="00CF45BA"/>
    <w:rsid w:val="00CF5457"/>
    <w:rsid w:val="00CF55C1"/>
    <w:rsid w:val="00D03723"/>
    <w:rsid w:val="00D045E6"/>
    <w:rsid w:val="00D047CD"/>
    <w:rsid w:val="00D05474"/>
    <w:rsid w:val="00D06E9F"/>
    <w:rsid w:val="00D10CE5"/>
    <w:rsid w:val="00D11A68"/>
    <w:rsid w:val="00D126DB"/>
    <w:rsid w:val="00D148B4"/>
    <w:rsid w:val="00D1621C"/>
    <w:rsid w:val="00D16CCC"/>
    <w:rsid w:val="00D2074C"/>
    <w:rsid w:val="00D21351"/>
    <w:rsid w:val="00D2526E"/>
    <w:rsid w:val="00D32BEC"/>
    <w:rsid w:val="00D33BA3"/>
    <w:rsid w:val="00D3473C"/>
    <w:rsid w:val="00D415B0"/>
    <w:rsid w:val="00D43620"/>
    <w:rsid w:val="00D44F4C"/>
    <w:rsid w:val="00D45B9B"/>
    <w:rsid w:val="00D469C5"/>
    <w:rsid w:val="00D479FD"/>
    <w:rsid w:val="00D54058"/>
    <w:rsid w:val="00D54849"/>
    <w:rsid w:val="00D67953"/>
    <w:rsid w:val="00D73B83"/>
    <w:rsid w:val="00D7430D"/>
    <w:rsid w:val="00D749D5"/>
    <w:rsid w:val="00D749F5"/>
    <w:rsid w:val="00D82666"/>
    <w:rsid w:val="00D8656F"/>
    <w:rsid w:val="00D87C70"/>
    <w:rsid w:val="00D91E01"/>
    <w:rsid w:val="00DA5D9D"/>
    <w:rsid w:val="00DB0097"/>
    <w:rsid w:val="00DB1FA7"/>
    <w:rsid w:val="00DB244C"/>
    <w:rsid w:val="00DB5347"/>
    <w:rsid w:val="00DB7E5B"/>
    <w:rsid w:val="00DB7F05"/>
    <w:rsid w:val="00DC0DFD"/>
    <w:rsid w:val="00DC257C"/>
    <w:rsid w:val="00DC3CD2"/>
    <w:rsid w:val="00DD1ADE"/>
    <w:rsid w:val="00DD3C90"/>
    <w:rsid w:val="00DD3F25"/>
    <w:rsid w:val="00DD424C"/>
    <w:rsid w:val="00DE1E61"/>
    <w:rsid w:val="00DE2233"/>
    <w:rsid w:val="00DE7671"/>
    <w:rsid w:val="00DE7838"/>
    <w:rsid w:val="00DF0875"/>
    <w:rsid w:val="00DF1981"/>
    <w:rsid w:val="00DF1CD1"/>
    <w:rsid w:val="00DF36DE"/>
    <w:rsid w:val="00DF4C09"/>
    <w:rsid w:val="00DF64CE"/>
    <w:rsid w:val="00E04637"/>
    <w:rsid w:val="00E07250"/>
    <w:rsid w:val="00E07CEB"/>
    <w:rsid w:val="00E1046F"/>
    <w:rsid w:val="00E10739"/>
    <w:rsid w:val="00E130BF"/>
    <w:rsid w:val="00E13FB7"/>
    <w:rsid w:val="00E1497B"/>
    <w:rsid w:val="00E15C1C"/>
    <w:rsid w:val="00E168C8"/>
    <w:rsid w:val="00E20359"/>
    <w:rsid w:val="00E20661"/>
    <w:rsid w:val="00E226B4"/>
    <w:rsid w:val="00E268D6"/>
    <w:rsid w:val="00E31272"/>
    <w:rsid w:val="00E33EE8"/>
    <w:rsid w:val="00E34585"/>
    <w:rsid w:val="00E3744C"/>
    <w:rsid w:val="00E4158B"/>
    <w:rsid w:val="00E4179D"/>
    <w:rsid w:val="00E422E8"/>
    <w:rsid w:val="00E42BDD"/>
    <w:rsid w:val="00E455E1"/>
    <w:rsid w:val="00E56727"/>
    <w:rsid w:val="00E6226A"/>
    <w:rsid w:val="00E62F8E"/>
    <w:rsid w:val="00E6302A"/>
    <w:rsid w:val="00E64B99"/>
    <w:rsid w:val="00E66806"/>
    <w:rsid w:val="00E73B94"/>
    <w:rsid w:val="00E75EF2"/>
    <w:rsid w:val="00E769B1"/>
    <w:rsid w:val="00E771E0"/>
    <w:rsid w:val="00E83708"/>
    <w:rsid w:val="00E842F4"/>
    <w:rsid w:val="00E84345"/>
    <w:rsid w:val="00E860F4"/>
    <w:rsid w:val="00E8654E"/>
    <w:rsid w:val="00E86AF2"/>
    <w:rsid w:val="00E871AD"/>
    <w:rsid w:val="00E876B0"/>
    <w:rsid w:val="00E8782F"/>
    <w:rsid w:val="00E90C47"/>
    <w:rsid w:val="00E91842"/>
    <w:rsid w:val="00E92213"/>
    <w:rsid w:val="00E92FE4"/>
    <w:rsid w:val="00E94367"/>
    <w:rsid w:val="00E95C62"/>
    <w:rsid w:val="00E960FC"/>
    <w:rsid w:val="00E9666E"/>
    <w:rsid w:val="00E97131"/>
    <w:rsid w:val="00EA0B9C"/>
    <w:rsid w:val="00EA21D0"/>
    <w:rsid w:val="00EA2730"/>
    <w:rsid w:val="00EA29C0"/>
    <w:rsid w:val="00EB54E3"/>
    <w:rsid w:val="00EB6427"/>
    <w:rsid w:val="00EB66CA"/>
    <w:rsid w:val="00EC1B9E"/>
    <w:rsid w:val="00EC3090"/>
    <w:rsid w:val="00EC4E18"/>
    <w:rsid w:val="00ED0052"/>
    <w:rsid w:val="00ED14B2"/>
    <w:rsid w:val="00ED2CEC"/>
    <w:rsid w:val="00ED440F"/>
    <w:rsid w:val="00ED79EE"/>
    <w:rsid w:val="00EE790B"/>
    <w:rsid w:val="00EE7B8B"/>
    <w:rsid w:val="00EF0577"/>
    <w:rsid w:val="00EF0A24"/>
    <w:rsid w:val="00EF10D0"/>
    <w:rsid w:val="00EF5CA5"/>
    <w:rsid w:val="00F02D44"/>
    <w:rsid w:val="00F0705C"/>
    <w:rsid w:val="00F10550"/>
    <w:rsid w:val="00F10B8A"/>
    <w:rsid w:val="00F11749"/>
    <w:rsid w:val="00F11D66"/>
    <w:rsid w:val="00F1211A"/>
    <w:rsid w:val="00F17735"/>
    <w:rsid w:val="00F17D8A"/>
    <w:rsid w:val="00F22A5B"/>
    <w:rsid w:val="00F23851"/>
    <w:rsid w:val="00F32853"/>
    <w:rsid w:val="00F34EC2"/>
    <w:rsid w:val="00F35913"/>
    <w:rsid w:val="00F36815"/>
    <w:rsid w:val="00F404D7"/>
    <w:rsid w:val="00F41DDA"/>
    <w:rsid w:val="00F455A1"/>
    <w:rsid w:val="00F45FC5"/>
    <w:rsid w:val="00F468B2"/>
    <w:rsid w:val="00F47370"/>
    <w:rsid w:val="00F529E7"/>
    <w:rsid w:val="00F54748"/>
    <w:rsid w:val="00F67944"/>
    <w:rsid w:val="00F71660"/>
    <w:rsid w:val="00F75633"/>
    <w:rsid w:val="00F8118C"/>
    <w:rsid w:val="00F87007"/>
    <w:rsid w:val="00F968C8"/>
    <w:rsid w:val="00FA0F7B"/>
    <w:rsid w:val="00FA477F"/>
    <w:rsid w:val="00FB25DD"/>
    <w:rsid w:val="00FB3451"/>
    <w:rsid w:val="00FB3AC5"/>
    <w:rsid w:val="00FB43CC"/>
    <w:rsid w:val="00FB6B4D"/>
    <w:rsid w:val="00FB6E1E"/>
    <w:rsid w:val="00FC10F7"/>
    <w:rsid w:val="00FD503F"/>
    <w:rsid w:val="00FD546F"/>
    <w:rsid w:val="00FE02F8"/>
    <w:rsid w:val="00FE3AFE"/>
    <w:rsid w:val="00FE408D"/>
    <w:rsid w:val="00FF4197"/>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B5DC0C"/>
  <w15:chartTrackingRefBased/>
  <w15:docId w15:val="{55815512-62D0-445C-9A98-C597170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BE7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outlineLvl w:val="1"/>
    </w:pPr>
    <w:rPr>
      <w:rFonts w:ascii="Geneva" w:hAnsi="Geneva"/>
      <w:b/>
      <w:color w:val="000000"/>
      <w:sz w:val="26"/>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56727"/>
    <w:rPr>
      <w:rFonts w:ascii="Tahoma" w:hAnsi="Tahoma" w:cs="Tahoma"/>
      <w:sz w:val="16"/>
      <w:szCs w:val="16"/>
    </w:rPr>
  </w:style>
  <w:style w:type="character" w:styleId="Emphasis">
    <w:name w:val="Emphasis"/>
    <w:qFormat/>
    <w:rsid w:val="00EF0A24"/>
    <w:rPr>
      <w:i/>
      <w:iCs/>
    </w:rPr>
  </w:style>
  <w:style w:type="paragraph" w:styleId="NormalWeb">
    <w:name w:val="Normal (Web)"/>
    <w:basedOn w:val="Normal"/>
    <w:rsid w:val="00EF0A24"/>
    <w:pPr>
      <w:spacing w:before="100" w:beforeAutospacing="1" w:after="100" w:afterAutospacing="1"/>
    </w:pPr>
    <w:rPr>
      <w:rFonts w:eastAsia="SimSun"/>
      <w:lang w:eastAsia="zh-CN"/>
    </w:rPr>
  </w:style>
  <w:style w:type="character" w:styleId="Strong">
    <w:name w:val="Strong"/>
    <w:qFormat/>
    <w:rsid w:val="00EF0A24"/>
    <w:rPr>
      <w:b/>
      <w:bCs/>
    </w:rPr>
  </w:style>
  <w:style w:type="paragraph" w:styleId="Header">
    <w:name w:val="header"/>
    <w:basedOn w:val="Normal"/>
    <w:rsid w:val="00EF0A24"/>
    <w:pPr>
      <w:tabs>
        <w:tab w:val="center" w:pos="4320"/>
        <w:tab w:val="right" w:pos="8640"/>
      </w:tabs>
    </w:pPr>
  </w:style>
  <w:style w:type="paragraph" w:styleId="Footer">
    <w:name w:val="footer"/>
    <w:basedOn w:val="Normal"/>
    <w:rsid w:val="00EF0A24"/>
    <w:pPr>
      <w:tabs>
        <w:tab w:val="center" w:pos="4320"/>
        <w:tab w:val="right" w:pos="8640"/>
      </w:tabs>
    </w:pPr>
  </w:style>
  <w:style w:type="paragraph" w:styleId="Title">
    <w:name w:val="Title"/>
    <w:basedOn w:val="Normal"/>
    <w:qFormat/>
    <w:rsid w:val="00971F54"/>
    <w:pPr>
      <w:jc w:val="center"/>
    </w:pPr>
    <w:rPr>
      <w:b/>
      <w:bCs/>
      <w:sz w:val="28"/>
    </w:rPr>
  </w:style>
  <w:style w:type="table" w:styleId="TableGrid">
    <w:name w:val="Table Grid"/>
    <w:basedOn w:val="TableNormal"/>
    <w:rsid w:val="00422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EC3090"/>
  </w:style>
  <w:style w:type="paragraph" w:styleId="PlainText">
    <w:name w:val="Plain Text"/>
    <w:basedOn w:val="Normal"/>
    <w:rsid w:val="00E455E1"/>
    <w:rPr>
      <w:rFonts w:ascii="Courier New" w:hAnsi="Courier New" w:cs="Courier New"/>
      <w:sz w:val="20"/>
      <w:szCs w:val="20"/>
    </w:rPr>
  </w:style>
  <w:style w:type="paragraph" w:customStyle="1" w:styleId="ColorfulList-Accent11">
    <w:name w:val="Colorful List - Accent 11"/>
    <w:basedOn w:val="Normal"/>
    <w:qFormat/>
    <w:rsid w:val="007876B6"/>
    <w:pPr>
      <w:ind w:left="720"/>
      <w:contextualSpacing/>
    </w:pPr>
  </w:style>
  <w:style w:type="character" w:styleId="PageNumber">
    <w:name w:val="page number"/>
    <w:basedOn w:val="DefaultParagraphFont"/>
    <w:rsid w:val="0062035F"/>
  </w:style>
  <w:style w:type="paragraph" w:styleId="Caption">
    <w:name w:val="caption"/>
    <w:basedOn w:val="Normal"/>
    <w:next w:val="Normal"/>
    <w:qFormat/>
    <w:rsid w:val="00B16EF1"/>
    <w:rPr>
      <w:b/>
      <w:bCs/>
      <w:sz w:val="20"/>
      <w:szCs w:val="20"/>
    </w:rPr>
  </w:style>
  <w:style w:type="character" w:styleId="Hyperlink">
    <w:name w:val="Hyperlink"/>
    <w:rsid w:val="002E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5730">
      <w:bodyDiv w:val="1"/>
      <w:marLeft w:val="0"/>
      <w:marRight w:val="0"/>
      <w:marTop w:val="0"/>
      <w:marBottom w:val="0"/>
      <w:divBdr>
        <w:top w:val="none" w:sz="0" w:space="0" w:color="auto"/>
        <w:left w:val="none" w:sz="0" w:space="0" w:color="auto"/>
        <w:bottom w:val="none" w:sz="0" w:space="0" w:color="auto"/>
        <w:right w:val="none" w:sz="0" w:space="0" w:color="auto"/>
      </w:divBdr>
      <w:divsChild>
        <w:div w:id="534932331">
          <w:marLeft w:val="0"/>
          <w:marRight w:val="0"/>
          <w:marTop w:val="0"/>
          <w:marBottom w:val="0"/>
          <w:divBdr>
            <w:top w:val="none" w:sz="0" w:space="0" w:color="auto"/>
            <w:left w:val="none" w:sz="0" w:space="0" w:color="auto"/>
            <w:bottom w:val="none" w:sz="0" w:space="0" w:color="auto"/>
            <w:right w:val="none" w:sz="0" w:space="0" w:color="auto"/>
          </w:divBdr>
          <w:divsChild>
            <w:div w:id="1514026963">
              <w:marLeft w:val="0"/>
              <w:marRight w:val="0"/>
              <w:marTop w:val="0"/>
              <w:marBottom w:val="0"/>
              <w:divBdr>
                <w:top w:val="none" w:sz="0" w:space="0" w:color="auto"/>
                <w:left w:val="none" w:sz="0" w:space="0" w:color="auto"/>
                <w:bottom w:val="none" w:sz="0" w:space="0" w:color="auto"/>
                <w:right w:val="none" w:sz="0" w:space="0" w:color="auto"/>
              </w:divBdr>
              <w:divsChild>
                <w:div w:id="1279140348">
                  <w:marLeft w:val="0"/>
                  <w:marRight w:val="0"/>
                  <w:marTop w:val="0"/>
                  <w:marBottom w:val="0"/>
                  <w:divBdr>
                    <w:top w:val="none" w:sz="0" w:space="0" w:color="auto"/>
                    <w:left w:val="none" w:sz="0" w:space="0" w:color="auto"/>
                    <w:bottom w:val="none" w:sz="0" w:space="0" w:color="auto"/>
                    <w:right w:val="none" w:sz="0" w:space="0" w:color="auto"/>
                  </w:divBdr>
                  <w:divsChild>
                    <w:div w:id="303660179">
                      <w:marLeft w:val="0"/>
                      <w:marRight w:val="0"/>
                      <w:marTop w:val="0"/>
                      <w:marBottom w:val="0"/>
                      <w:divBdr>
                        <w:top w:val="none" w:sz="0" w:space="0" w:color="auto"/>
                        <w:left w:val="none" w:sz="0" w:space="0" w:color="auto"/>
                        <w:bottom w:val="none" w:sz="0" w:space="0" w:color="auto"/>
                        <w:right w:val="none" w:sz="0" w:space="0" w:color="auto"/>
                      </w:divBdr>
                      <w:divsChild>
                        <w:div w:id="1804424108">
                          <w:marLeft w:val="0"/>
                          <w:marRight w:val="0"/>
                          <w:marTop w:val="0"/>
                          <w:marBottom w:val="0"/>
                          <w:divBdr>
                            <w:top w:val="none" w:sz="0" w:space="0" w:color="auto"/>
                            <w:left w:val="none" w:sz="0" w:space="0" w:color="auto"/>
                            <w:bottom w:val="none" w:sz="0" w:space="0" w:color="auto"/>
                            <w:right w:val="none" w:sz="0" w:space="0" w:color="auto"/>
                          </w:divBdr>
                          <w:divsChild>
                            <w:div w:id="210582949">
                              <w:marLeft w:val="0"/>
                              <w:marRight w:val="0"/>
                              <w:marTop w:val="240"/>
                              <w:marBottom w:val="240"/>
                              <w:divBdr>
                                <w:top w:val="none" w:sz="0" w:space="0" w:color="auto"/>
                                <w:left w:val="none" w:sz="0" w:space="0" w:color="auto"/>
                                <w:bottom w:val="none" w:sz="0" w:space="0" w:color="auto"/>
                                <w:right w:val="none" w:sz="0" w:space="0" w:color="auto"/>
                              </w:divBdr>
                              <w:divsChild>
                                <w:div w:id="919024450">
                                  <w:marLeft w:val="0"/>
                                  <w:marRight w:val="0"/>
                                  <w:marTop w:val="0"/>
                                  <w:marBottom w:val="0"/>
                                  <w:divBdr>
                                    <w:top w:val="none" w:sz="0" w:space="0" w:color="auto"/>
                                    <w:left w:val="none" w:sz="0" w:space="0" w:color="auto"/>
                                    <w:bottom w:val="none" w:sz="0" w:space="0" w:color="auto"/>
                                    <w:right w:val="none" w:sz="0" w:space="0" w:color="auto"/>
                                  </w:divBdr>
                                  <w:divsChild>
                                    <w:div w:id="71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8134">
      <w:bodyDiv w:val="1"/>
      <w:marLeft w:val="0"/>
      <w:marRight w:val="0"/>
      <w:marTop w:val="0"/>
      <w:marBottom w:val="0"/>
      <w:divBdr>
        <w:top w:val="none" w:sz="0" w:space="0" w:color="auto"/>
        <w:left w:val="none" w:sz="0" w:space="0" w:color="auto"/>
        <w:bottom w:val="none" w:sz="0" w:space="0" w:color="auto"/>
        <w:right w:val="none" w:sz="0" w:space="0" w:color="auto"/>
      </w:divBdr>
    </w:div>
    <w:div w:id="373430468">
      <w:bodyDiv w:val="1"/>
      <w:marLeft w:val="0"/>
      <w:marRight w:val="0"/>
      <w:marTop w:val="0"/>
      <w:marBottom w:val="0"/>
      <w:divBdr>
        <w:top w:val="none" w:sz="0" w:space="0" w:color="auto"/>
        <w:left w:val="none" w:sz="0" w:space="0" w:color="auto"/>
        <w:bottom w:val="none" w:sz="0" w:space="0" w:color="auto"/>
        <w:right w:val="none" w:sz="0" w:space="0" w:color="auto"/>
      </w:divBdr>
    </w:div>
    <w:div w:id="450586285">
      <w:bodyDiv w:val="1"/>
      <w:marLeft w:val="53"/>
      <w:marRight w:val="53"/>
      <w:marTop w:val="0"/>
      <w:marBottom w:val="0"/>
      <w:divBdr>
        <w:top w:val="none" w:sz="0" w:space="0" w:color="auto"/>
        <w:left w:val="none" w:sz="0" w:space="0" w:color="auto"/>
        <w:bottom w:val="none" w:sz="0" w:space="0" w:color="auto"/>
        <w:right w:val="none" w:sz="0" w:space="0" w:color="auto"/>
      </w:divBdr>
      <w:divsChild>
        <w:div w:id="942225539">
          <w:marLeft w:val="0"/>
          <w:marRight w:val="0"/>
          <w:marTop w:val="0"/>
          <w:marBottom w:val="0"/>
          <w:divBdr>
            <w:top w:val="none" w:sz="0" w:space="0" w:color="auto"/>
            <w:left w:val="none" w:sz="0" w:space="0" w:color="auto"/>
            <w:bottom w:val="none" w:sz="0" w:space="0" w:color="auto"/>
            <w:right w:val="none" w:sz="0" w:space="0" w:color="auto"/>
          </w:divBdr>
          <w:divsChild>
            <w:div w:id="887380246">
              <w:marLeft w:val="0"/>
              <w:marRight w:val="0"/>
              <w:marTop w:val="0"/>
              <w:marBottom w:val="0"/>
              <w:divBdr>
                <w:top w:val="none" w:sz="0" w:space="0" w:color="auto"/>
                <w:left w:val="none" w:sz="0" w:space="0" w:color="auto"/>
                <w:bottom w:val="none" w:sz="0" w:space="0" w:color="auto"/>
                <w:right w:val="none" w:sz="0" w:space="0" w:color="auto"/>
              </w:divBdr>
              <w:divsChild>
                <w:div w:id="456065469">
                  <w:marLeft w:val="0"/>
                  <w:marRight w:val="0"/>
                  <w:marTop w:val="0"/>
                  <w:marBottom w:val="0"/>
                  <w:divBdr>
                    <w:top w:val="none" w:sz="0" w:space="0" w:color="auto"/>
                    <w:left w:val="none" w:sz="0" w:space="0" w:color="auto"/>
                    <w:bottom w:val="none" w:sz="0" w:space="0" w:color="auto"/>
                    <w:right w:val="none" w:sz="0" w:space="0" w:color="auto"/>
                  </w:divBdr>
                  <w:divsChild>
                    <w:div w:id="1675372950">
                      <w:marLeft w:val="0"/>
                      <w:marRight w:val="0"/>
                      <w:marTop w:val="0"/>
                      <w:marBottom w:val="0"/>
                      <w:divBdr>
                        <w:top w:val="none" w:sz="0" w:space="0" w:color="auto"/>
                        <w:left w:val="none" w:sz="0" w:space="0" w:color="auto"/>
                        <w:bottom w:val="none" w:sz="0" w:space="0" w:color="auto"/>
                        <w:right w:val="none" w:sz="0" w:space="0" w:color="auto"/>
                      </w:divBdr>
                      <w:divsChild>
                        <w:div w:id="1232079198">
                          <w:marLeft w:val="0"/>
                          <w:marRight w:val="0"/>
                          <w:marTop w:val="0"/>
                          <w:marBottom w:val="0"/>
                          <w:divBdr>
                            <w:top w:val="none" w:sz="0" w:space="0" w:color="auto"/>
                            <w:left w:val="none" w:sz="0" w:space="0" w:color="auto"/>
                            <w:bottom w:val="none" w:sz="0" w:space="0" w:color="auto"/>
                            <w:right w:val="none" w:sz="0" w:space="0" w:color="auto"/>
                          </w:divBdr>
                        </w:div>
                      </w:divsChild>
                    </w:div>
                    <w:div w:id="1726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7013">
      <w:bodyDiv w:val="1"/>
      <w:marLeft w:val="576"/>
      <w:marRight w:val="576"/>
      <w:marTop w:val="0"/>
      <w:marBottom w:val="0"/>
      <w:divBdr>
        <w:top w:val="none" w:sz="0" w:space="0" w:color="auto"/>
        <w:left w:val="none" w:sz="0" w:space="0" w:color="auto"/>
        <w:bottom w:val="none" w:sz="0" w:space="0" w:color="auto"/>
        <w:right w:val="none" w:sz="0" w:space="0" w:color="auto"/>
      </w:divBdr>
      <w:divsChild>
        <w:div w:id="2090271572">
          <w:marLeft w:val="0"/>
          <w:marRight w:val="0"/>
          <w:marTop w:val="100"/>
          <w:marBottom w:val="100"/>
          <w:divBdr>
            <w:top w:val="none" w:sz="0" w:space="0" w:color="auto"/>
            <w:left w:val="none" w:sz="0" w:space="0" w:color="auto"/>
            <w:bottom w:val="none" w:sz="0" w:space="0" w:color="auto"/>
            <w:right w:val="none" w:sz="0" w:space="0" w:color="auto"/>
          </w:divBdr>
          <w:divsChild>
            <w:div w:id="34160811">
              <w:marLeft w:val="0"/>
              <w:marRight w:val="0"/>
              <w:marTop w:val="0"/>
              <w:marBottom w:val="0"/>
              <w:divBdr>
                <w:top w:val="single" w:sz="48" w:space="0" w:color="9A2A04"/>
                <w:left w:val="single" w:sz="2" w:space="0" w:color="auto"/>
                <w:bottom w:val="single" w:sz="48" w:space="0" w:color="C1C1C1"/>
                <w:right w:val="single" w:sz="2" w:space="0" w:color="auto"/>
              </w:divBdr>
              <w:divsChild>
                <w:div w:id="835606174">
                  <w:marLeft w:val="0"/>
                  <w:marRight w:val="0"/>
                  <w:marTop w:val="0"/>
                  <w:marBottom w:val="0"/>
                  <w:divBdr>
                    <w:top w:val="none" w:sz="0" w:space="0" w:color="auto"/>
                    <w:left w:val="none" w:sz="0" w:space="0" w:color="auto"/>
                    <w:bottom w:val="none" w:sz="0" w:space="0" w:color="auto"/>
                    <w:right w:val="none" w:sz="0" w:space="0" w:color="auto"/>
                  </w:divBdr>
                  <w:divsChild>
                    <w:div w:id="1545949988">
                      <w:marLeft w:val="0"/>
                      <w:marRight w:val="0"/>
                      <w:marTop w:val="0"/>
                      <w:marBottom w:val="0"/>
                      <w:divBdr>
                        <w:top w:val="none" w:sz="0" w:space="0" w:color="auto"/>
                        <w:left w:val="none" w:sz="0" w:space="0" w:color="auto"/>
                        <w:bottom w:val="none" w:sz="0" w:space="0" w:color="auto"/>
                        <w:right w:val="none" w:sz="0" w:space="0" w:color="auto"/>
                      </w:divBdr>
                      <w:divsChild>
                        <w:div w:id="1586526796">
                          <w:marLeft w:val="0"/>
                          <w:marRight w:val="0"/>
                          <w:marTop w:val="0"/>
                          <w:marBottom w:val="0"/>
                          <w:divBdr>
                            <w:top w:val="none" w:sz="0" w:space="0" w:color="auto"/>
                            <w:left w:val="none" w:sz="0" w:space="0" w:color="auto"/>
                            <w:bottom w:val="none" w:sz="0" w:space="0" w:color="auto"/>
                            <w:right w:val="none" w:sz="0" w:space="0" w:color="auto"/>
                          </w:divBdr>
                          <w:divsChild>
                            <w:div w:id="321472953">
                              <w:marLeft w:val="0"/>
                              <w:marRight w:val="0"/>
                              <w:marTop w:val="0"/>
                              <w:marBottom w:val="0"/>
                              <w:divBdr>
                                <w:top w:val="none" w:sz="0" w:space="0" w:color="auto"/>
                                <w:left w:val="none" w:sz="0" w:space="0" w:color="auto"/>
                                <w:bottom w:val="none" w:sz="0" w:space="0" w:color="auto"/>
                                <w:right w:val="none" w:sz="0" w:space="0" w:color="auto"/>
                              </w:divBdr>
                              <w:divsChild>
                                <w:div w:id="352849574">
                                  <w:marLeft w:val="0"/>
                                  <w:marRight w:val="0"/>
                                  <w:marTop w:val="0"/>
                                  <w:marBottom w:val="0"/>
                                  <w:divBdr>
                                    <w:top w:val="none" w:sz="0" w:space="0" w:color="auto"/>
                                    <w:left w:val="none" w:sz="0" w:space="0" w:color="auto"/>
                                    <w:bottom w:val="none" w:sz="0" w:space="0" w:color="auto"/>
                                    <w:right w:val="none" w:sz="0" w:space="0" w:color="auto"/>
                                  </w:divBdr>
                                  <w:divsChild>
                                    <w:div w:id="419568137">
                                      <w:marLeft w:val="0"/>
                                      <w:marRight w:val="0"/>
                                      <w:marTop w:val="0"/>
                                      <w:marBottom w:val="0"/>
                                      <w:divBdr>
                                        <w:top w:val="none" w:sz="0" w:space="0" w:color="auto"/>
                                        <w:left w:val="none" w:sz="0" w:space="0" w:color="auto"/>
                                        <w:bottom w:val="none" w:sz="0" w:space="0" w:color="auto"/>
                                        <w:right w:val="none" w:sz="0" w:space="0" w:color="auto"/>
                                      </w:divBdr>
                                    </w:div>
                                    <w:div w:id="788940937">
                                      <w:marLeft w:val="0"/>
                                      <w:marRight w:val="0"/>
                                      <w:marTop w:val="0"/>
                                      <w:marBottom w:val="0"/>
                                      <w:divBdr>
                                        <w:top w:val="none" w:sz="0" w:space="0" w:color="auto"/>
                                        <w:left w:val="none" w:sz="0" w:space="0" w:color="auto"/>
                                        <w:bottom w:val="none" w:sz="0" w:space="0" w:color="auto"/>
                                        <w:right w:val="none" w:sz="0" w:space="0" w:color="auto"/>
                                      </w:divBdr>
                                    </w:div>
                                    <w:div w:id="1241065492">
                                      <w:marLeft w:val="0"/>
                                      <w:marRight w:val="0"/>
                                      <w:marTop w:val="0"/>
                                      <w:marBottom w:val="0"/>
                                      <w:divBdr>
                                        <w:top w:val="none" w:sz="0" w:space="0" w:color="auto"/>
                                        <w:left w:val="none" w:sz="0" w:space="0" w:color="auto"/>
                                        <w:bottom w:val="none" w:sz="0" w:space="0" w:color="auto"/>
                                        <w:right w:val="none" w:sz="0" w:space="0" w:color="auto"/>
                                      </w:divBdr>
                                    </w:div>
                                    <w:div w:id="16139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77523">
      <w:bodyDiv w:val="1"/>
      <w:marLeft w:val="38"/>
      <w:marRight w:val="38"/>
      <w:marTop w:val="0"/>
      <w:marBottom w:val="0"/>
      <w:divBdr>
        <w:top w:val="none" w:sz="0" w:space="0" w:color="auto"/>
        <w:left w:val="none" w:sz="0" w:space="0" w:color="auto"/>
        <w:bottom w:val="none" w:sz="0" w:space="0" w:color="auto"/>
        <w:right w:val="none" w:sz="0" w:space="0" w:color="auto"/>
      </w:divBdr>
      <w:divsChild>
        <w:div w:id="2007130160">
          <w:marLeft w:val="0"/>
          <w:marRight w:val="0"/>
          <w:marTop w:val="0"/>
          <w:marBottom w:val="0"/>
          <w:divBdr>
            <w:top w:val="none" w:sz="0" w:space="0" w:color="auto"/>
            <w:left w:val="none" w:sz="0" w:space="0" w:color="auto"/>
            <w:bottom w:val="none" w:sz="0" w:space="0" w:color="auto"/>
            <w:right w:val="none" w:sz="0" w:space="0" w:color="auto"/>
          </w:divBdr>
          <w:divsChild>
            <w:div w:id="1244491720">
              <w:marLeft w:val="0"/>
              <w:marRight w:val="0"/>
              <w:marTop w:val="0"/>
              <w:marBottom w:val="0"/>
              <w:divBdr>
                <w:top w:val="none" w:sz="0" w:space="0" w:color="auto"/>
                <w:left w:val="none" w:sz="0" w:space="0" w:color="auto"/>
                <w:bottom w:val="none" w:sz="0" w:space="0" w:color="auto"/>
                <w:right w:val="none" w:sz="0" w:space="0" w:color="auto"/>
              </w:divBdr>
              <w:divsChild>
                <w:div w:id="489835961">
                  <w:marLeft w:val="0"/>
                  <w:marRight w:val="0"/>
                  <w:marTop w:val="0"/>
                  <w:marBottom w:val="0"/>
                  <w:divBdr>
                    <w:top w:val="none" w:sz="0" w:space="0" w:color="auto"/>
                    <w:left w:val="none" w:sz="0" w:space="0" w:color="auto"/>
                    <w:bottom w:val="none" w:sz="0" w:space="0" w:color="auto"/>
                    <w:right w:val="none" w:sz="0" w:space="0" w:color="auto"/>
                  </w:divBdr>
                  <w:divsChild>
                    <w:div w:id="292909899">
                      <w:marLeft w:val="0"/>
                      <w:marRight w:val="0"/>
                      <w:marTop w:val="0"/>
                      <w:marBottom w:val="0"/>
                      <w:divBdr>
                        <w:top w:val="none" w:sz="0" w:space="0" w:color="auto"/>
                        <w:left w:val="none" w:sz="0" w:space="0" w:color="auto"/>
                        <w:bottom w:val="none" w:sz="0" w:space="0" w:color="auto"/>
                        <w:right w:val="none" w:sz="0" w:space="0" w:color="auto"/>
                      </w:divBdr>
                    </w:div>
                    <w:div w:id="6613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8271">
      <w:bodyDiv w:val="1"/>
      <w:marLeft w:val="0"/>
      <w:marRight w:val="0"/>
      <w:marTop w:val="0"/>
      <w:marBottom w:val="0"/>
      <w:divBdr>
        <w:top w:val="none" w:sz="0" w:space="0" w:color="auto"/>
        <w:left w:val="none" w:sz="0" w:space="0" w:color="auto"/>
        <w:bottom w:val="none" w:sz="0" w:space="0" w:color="auto"/>
        <w:right w:val="none" w:sz="0" w:space="0" w:color="auto"/>
      </w:divBdr>
    </w:div>
    <w:div w:id="1109734869">
      <w:bodyDiv w:val="1"/>
      <w:marLeft w:val="0"/>
      <w:marRight w:val="0"/>
      <w:marTop w:val="0"/>
      <w:marBottom w:val="0"/>
      <w:divBdr>
        <w:top w:val="none" w:sz="0" w:space="0" w:color="auto"/>
        <w:left w:val="none" w:sz="0" w:space="0" w:color="auto"/>
        <w:bottom w:val="none" w:sz="0" w:space="0" w:color="auto"/>
        <w:right w:val="none" w:sz="0" w:space="0" w:color="auto"/>
      </w:divBdr>
    </w:div>
    <w:div w:id="1473326655">
      <w:bodyDiv w:val="1"/>
      <w:marLeft w:val="0"/>
      <w:marRight w:val="0"/>
      <w:marTop w:val="0"/>
      <w:marBottom w:val="0"/>
      <w:divBdr>
        <w:top w:val="none" w:sz="0" w:space="0" w:color="auto"/>
        <w:left w:val="none" w:sz="0" w:space="0" w:color="auto"/>
        <w:bottom w:val="none" w:sz="0" w:space="0" w:color="auto"/>
        <w:right w:val="none" w:sz="0" w:space="0" w:color="auto"/>
      </w:divBdr>
    </w:div>
    <w:div w:id="1524511378">
      <w:bodyDiv w:val="1"/>
      <w:marLeft w:val="0"/>
      <w:marRight w:val="0"/>
      <w:marTop w:val="0"/>
      <w:marBottom w:val="0"/>
      <w:divBdr>
        <w:top w:val="none" w:sz="0" w:space="0" w:color="auto"/>
        <w:left w:val="none" w:sz="0" w:space="0" w:color="auto"/>
        <w:bottom w:val="none" w:sz="0" w:space="0" w:color="auto"/>
        <w:right w:val="none" w:sz="0" w:space="0" w:color="auto"/>
      </w:divBdr>
    </w:div>
    <w:div w:id="1617980698">
      <w:bodyDiv w:val="1"/>
      <w:marLeft w:val="67"/>
      <w:marRight w:val="67"/>
      <w:marTop w:val="0"/>
      <w:marBottom w:val="0"/>
      <w:divBdr>
        <w:top w:val="none" w:sz="0" w:space="0" w:color="auto"/>
        <w:left w:val="none" w:sz="0" w:space="0" w:color="auto"/>
        <w:bottom w:val="none" w:sz="0" w:space="0" w:color="auto"/>
        <w:right w:val="none" w:sz="0" w:space="0" w:color="auto"/>
      </w:divBdr>
      <w:divsChild>
        <w:div w:id="623077963">
          <w:marLeft w:val="0"/>
          <w:marRight w:val="0"/>
          <w:marTop w:val="0"/>
          <w:marBottom w:val="0"/>
          <w:divBdr>
            <w:top w:val="none" w:sz="0" w:space="0" w:color="auto"/>
            <w:left w:val="none" w:sz="0" w:space="0" w:color="auto"/>
            <w:bottom w:val="none" w:sz="0" w:space="0" w:color="auto"/>
            <w:right w:val="none" w:sz="0" w:space="0" w:color="auto"/>
          </w:divBdr>
          <w:divsChild>
            <w:div w:id="1042175403">
              <w:marLeft w:val="0"/>
              <w:marRight w:val="0"/>
              <w:marTop w:val="0"/>
              <w:marBottom w:val="0"/>
              <w:divBdr>
                <w:top w:val="none" w:sz="0" w:space="0" w:color="auto"/>
                <w:left w:val="none" w:sz="0" w:space="0" w:color="auto"/>
                <w:bottom w:val="none" w:sz="0" w:space="0" w:color="auto"/>
                <w:right w:val="none" w:sz="0" w:space="0" w:color="auto"/>
              </w:divBdr>
              <w:divsChild>
                <w:div w:id="1016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546">
      <w:bodyDiv w:val="1"/>
      <w:marLeft w:val="0"/>
      <w:marRight w:val="0"/>
      <w:marTop w:val="0"/>
      <w:marBottom w:val="0"/>
      <w:divBdr>
        <w:top w:val="none" w:sz="0" w:space="0" w:color="auto"/>
        <w:left w:val="none" w:sz="0" w:space="0" w:color="auto"/>
        <w:bottom w:val="none" w:sz="0" w:space="0" w:color="auto"/>
        <w:right w:val="none" w:sz="0" w:space="0" w:color="auto"/>
      </w:divBdr>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
    <w:div w:id="21102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regular meeting of CHC, April 25, 2006</vt:lpstr>
    </vt:vector>
  </TitlesOfParts>
  <Company>US Bancorp</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CHC, April 25, 2006</dc:title>
  <dc:subject/>
  <dc:creator>Glenn Van Moffaert</dc:creator>
  <cp:keywords/>
  <cp:lastModifiedBy>Michael McCullough</cp:lastModifiedBy>
  <cp:revision>3</cp:revision>
  <cp:lastPrinted>2015-05-28T18:11:00Z</cp:lastPrinted>
  <dcterms:created xsi:type="dcterms:W3CDTF">2016-03-22T19:18:00Z</dcterms:created>
  <dcterms:modified xsi:type="dcterms:W3CDTF">2016-03-22T19:19:00Z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Bank Classifications">
    <vt:lpwstr>Audit and Compliance|HR-Benefits|Lending and Leasing</vt:lpwstr>
  </property>
</Properties>
</file>